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F07AA" w14:textId="0A74A66B" w:rsidR="0084280D" w:rsidRDefault="00AA0626">
      <w:pPr>
        <w:spacing w:before="91"/>
        <w:ind w:left="3475" w:right="3512"/>
        <w:jc w:val="center"/>
      </w:pPr>
      <w:r>
        <w:t>LICENSE AGREEMEN</w:t>
      </w:r>
      <w:r w:rsidR="00F5672F">
        <w:t>T SAMPLE</w:t>
      </w:r>
    </w:p>
    <w:p w14:paraId="4145F7EC" w14:textId="77777777" w:rsidR="0084280D" w:rsidRPr="00C34422" w:rsidRDefault="0084280D">
      <w:pPr>
        <w:pStyle w:val="BodyText"/>
        <w:spacing w:before="9"/>
        <w:rPr>
          <w:rFonts w:asciiTheme="minorHAnsi" w:hAnsiTheme="minorHAnsi" w:cstheme="minorHAnsi"/>
          <w:sz w:val="22"/>
          <w:szCs w:val="22"/>
        </w:rPr>
      </w:pPr>
    </w:p>
    <w:p w14:paraId="5CBFB2B0" w14:textId="77777777" w:rsidR="00AE30CC" w:rsidRDefault="00AE30CC">
      <w:pPr>
        <w:spacing w:line="261" w:lineRule="auto"/>
        <w:ind w:left="104" w:right="328" w:firstLine="708"/>
      </w:pPr>
    </w:p>
    <w:p w14:paraId="13D60B37" w14:textId="77777777" w:rsidR="00AE30CC" w:rsidRDefault="00AE30CC">
      <w:pPr>
        <w:spacing w:line="261" w:lineRule="auto"/>
        <w:ind w:left="104" w:right="328" w:firstLine="708"/>
      </w:pPr>
    </w:p>
    <w:p w14:paraId="7B27766D" w14:textId="77D7702B" w:rsidR="00AE30CC" w:rsidRPr="00AE30CC" w:rsidRDefault="00AE30CC" w:rsidP="00AE30CC">
      <w:pPr>
        <w:spacing w:line="261" w:lineRule="auto"/>
        <w:ind w:left="104" w:right="328" w:firstLine="708"/>
        <w:rPr>
          <w:b/>
          <w:bCs/>
        </w:rPr>
      </w:pPr>
      <w:r>
        <w:t>****</w:t>
      </w:r>
      <w:r w:rsidRPr="00AE30CC">
        <w:t xml:space="preserve">Terms and Conditions of a final agreement will be negotiated between prospective licensee and the UNIRF/IPO. </w:t>
      </w:r>
      <w:r>
        <w:t xml:space="preserve">This document serves as a sample of what you </w:t>
      </w:r>
      <w:proofErr w:type="gramStart"/>
      <w:r>
        <w:t>my</w:t>
      </w:r>
      <w:proofErr w:type="gramEnd"/>
      <w:r>
        <w:t xml:space="preserve"> expect****</w:t>
      </w:r>
    </w:p>
    <w:p w14:paraId="5BCA48E2" w14:textId="33F71D3F" w:rsidR="00AE30CC" w:rsidRDefault="00AE30CC">
      <w:pPr>
        <w:spacing w:line="261" w:lineRule="auto"/>
        <w:ind w:left="104" w:right="328" w:firstLine="708"/>
      </w:pPr>
    </w:p>
    <w:p w14:paraId="3444F98B" w14:textId="1578F135" w:rsidR="0084280D" w:rsidRPr="00C34422" w:rsidRDefault="00AA0626">
      <w:pPr>
        <w:spacing w:line="261" w:lineRule="auto"/>
        <w:ind w:left="104" w:right="328" w:firstLine="708"/>
        <w:rPr>
          <w:rFonts w:asciiTheme="minorHAnsi" w:hAnsiTheme="minorHAnsi" w:cstheme="minorHAnsi"/>
        </w:rPr>
      </w:pPr>
      <w:r>
        <w:t>This agreement, that is to become effective [Effective Date], is made between: the University of Northern Iowa Research Foundation, a body having corporate powers under the laws of the State of Iowa ("UNIRF"), having a principal office UNI Research Foundation, 204 Commons, University of Northern Iowa, Cedar Falls, IA 50614 ("Licensor"), and [LICENSEE NAME] an Iowa corporation having a place of business at [Licensee Address] ("Licensee").</w:t>
      </w:r>
    </w:p>
    <w:p w14:paraId="5526170C" w14:textId="77777777" w:rsidR="0084280D" w:rsidRPr="00C34422" w:rsidRDefault="0084280D">
      <w:pPr>
        <w:pStyle w:val="BodyText"/>
        <w:spacing w:before="5"/>
        <w:rPr>
          <w:rFonts w:asciiTheme="minorHAnsi" w:hAnsiTheme="minorHAnsi" w:cstheme="minorHAnsi"/>
          <w:sz w:val="22"/>
          <w:szCs w:val="22"/>
        </w:rPr>
      </w:pPr>
    </w:p>
    <w:p w14:paraId="314F0120" w14:textId="77777777" w:rsidR="0084280D" w:rsidRPr="00C34422" w:rsidRDefault="00AA0626">
      <w:pPr>
        <w:pStyle w:val="ListParagraph"/>
        <w:numPr>
          <w:ilvl w:val="0"/>
          <w:numId w:val="1"/>
        </w:numPr>
        <w:tabs>
          <w:tab w:val="left" w:pos="815"/>
          <w:tab w:val="left" w:pos="816"/>
        </w:tabs>
        <w:rPr>
          <w:rFonts w:asciiTheme="minorHAnsi" w:hAnsiTheme="minorHAnsi" w:cstheme="minorHAnsi"/>
          <w:b/>
          <w:bCs/>
          <w:color w:val="1D1D1D"/>
        </w:rPr>
      </w:pPr>
      <w:r>
        <w:t>BACKGROUND</w:t>
      </w:r>
    </w:p>
    <w:p w14:paraId="3EEAF354" w14:textId="77777777" w:rsidR="0084280D" w:rsidRPr="00C34422" w:rsidRDefault="0084280D">
      <w:pPr>
        <w:pStyle w:val="BodyText"/>
        <w:spacing w:before="9"/>
        <w:rPr>
          <w:rFonts w:asciiTheme="minorHAnsi" w:hAnsiTheme="minorHAnsi" w:cstheme="minorHAnsi"/>
          <w:sz w:val="22"/>
          <w:szCs w:val="22"/>
        </w:rPr>
      </w:pPr>
    </w:p>
    <w:p w14:paraId="5685BB06" w14:textId="4BB7125A" w:rsidR="0084280D" w:rsidRPr="00C34422" w:rsidRDefault="00AA0626">
      <w:pPr>
        <w:pStyle w:val="ListParagraph"/>
        <w:numPr>
          <w:ilvl w:val="1"/>
          <w:numId w:val="1"/>
        </w:numPr>
        <w:tabs>
          <w:tab w:val="left" w:pos="1531"/>
          <w:tab w:val="left" w:pos="1532"/>
        </w:tabs>
        <w:spacing w:line="261" w:lineRule="auto"/>
        <w:ind w:left="105" w:right="354" w:firstLine="713"/>
        <w:rPr>
          <w:rFonts w:asciiTheme="minorHAnsi" w:hAnsiTheme="minorHAnsi" w:cstheme="minorHAnsi"/>
          <w:color w:val="1D1D1D"/>
        </w:rPr>
      </w:pPr>
      <w:r>
        <w:t xml:space="preserve">Licensor possesses certain technology and intellectual property rights pertaining to </w:t>
      </w:r>
      <w:r w:rsidR="00AE30CC">
        <w:t>{insert technology]</w:t>
      </w:r>
    </w:p>
    <w:p w14:paraId="6364C964" w14:textId="77777777" w:rsidR="0084280D" w:rsidRPr="00C34422" w:rsidRDefault="0084280D">
      <w:pPr>
        <w:pStyle w:val="BodyText"/>
        <w:spacing w:before="1"/>
        <w:rPr>
          <w:rFonts w:asciiTheme="minorHAnsi" w:hAnsiTheme="minorHAnsi" w:cstheme="minorHAnsi"/>
          <w:sz w:val="22"/>
          <w:szCs w:val="22"/>
        </w:rPr>
      </w:pPr>
    </w:p>
    <w:p w14:paraId="2C8EF6F8" w14:textId="77777777" w:rsidR="0084280D" w:rsidRPr="00AE30CC" w:rsidRDefault="00AA0626">
      <w:pPr>
        <w:pStyle w:val="ListParagraph"/>
        <w:numPr>
          <w:ilvl w:val="1"/>
          <w:numId w:val="1"/>
        </w:numPr>
        <w:tabs>
          <w:tab w:val="left" w:pos="1536"/>
          <w:tab w:val="left" w:pos="1537"/>
        </w:tabs>
        <w:spacing w:line="261" w:lineRule="auto"/>
        <w:ind w:left="101" w:right="304" w:firstLine="717"/>
        <w:rPr>
          <w:rFonts w:asciiTheme="minorHAnsi" w:hAnsiTheme="minorHAnsi" w:cstheme="minorHAnsi"/>
          <w:color w:val="1D1D1D"/>
        </w:rPr>
      </w:pPr>
      <w:r>
        <w:t>Licensor desires to have products and processes that embody the technology and intellectual property rights commercialized at the earliest possible time in order that processes and corresponding products resulting there from may be available for public use and   benefit.</w:t>
      </w:r>
    </w:p>
    <w:p w14:paraId="75EDD612" w14:textId="77777777" w:rsidR="0084280D" w:rsidRPr="00C34422" w:rsidRDefault="0084280D">
      <w:pPr>
        <w:pStyle w:val="BodyText"/>
        <w:spacing w:before="7"/>
        <w:rPr>
          <w:rFonts w:asciiTheme="minorHAnsi" w:hAnsiTheme="minorHAnsi" w:cstheme="minorHAnsi"/>
          <w:sz w:val="22"/>
          <w:szCs w:val="22"/>
        </w:rPr>
      </w:pPr>
    </w:p>
    <w:p w14:paraId="403A56AB" w14:textId="77777777" w:rsidR="0084280D" w:rsidRPr="00C34422" w:rsidRDefault="00AA0626">
      <w:pPr>
        <w:spacing w:before="1" w:line="264" w:lineRule="auto"/>
        <w:ind w:left="104" w:right="664" w:firstLine="714"/>
        <w:rPr>
          <w:rFonts w:asciiTheme="minorHAnsi" w:hAnsiTheme="minorHAnsi" w:cstheme="minorHAnsi"/>
        </w:rPr>
      </w:pPr>
      <w:r>
        <w:t>In consideration of the mutual promises made in this agreement, the parties agree as follows.</w:t>
      </w:r>
    </w:p>
    <w:p w14:paraId="191BA7C7" w14:textId="77777777" w:rsidR="0084280D" w:rsidRPr="00C34422" w:rsidRDefault="0084280D">
      <w:pPr>
        <w:pStyle w:val="BodyText"/>
        <w:spacing w:before="3"/>
        <w:rPr>
          <w:rFonts w:asciiTheme="minorHAnsi" w:hAnsiTheme="minorHAnsi" w:cstheme="minorHAnsi"/>
          <w:sz w:val="22"/>
          <w:szCs w:val="22"/>
        </w:rPr>
      </w:pPr>
    </w:p>
    <w:p w14:paraId="550045F9" w14:textId="77777777" w:rsidR="0084280D" w:rsidRPr="00C34422" w:rsidRDefault="00AA0626">
      <w:pPr>
        <w:pStyle w:val="ListParagraph"/>
        <w:numPr>
          <w:ilvl w:val="0"/>
          <w:numId w:val="1"/>
        </w:numPr>
        <w:tabs>
          <w:tab w:val="left" w:pos="815"/>
          <w:tab w:val="left" w:pos="816"/>
        </w:tabs>
        <w:ind w:hanging="712"/>
        <w:rPr>
          <w:rFonts w:asciiTheme="minorHAnsi" w:hAnsiTheme="minorHAnsi" w:cstheme="minorHAnsi"/>
          <w:b/>
          <w:bCs/>
          <w:color w:val="1D1D1D"/>
        </w:rPr>
      </w:pPr>
      <w:r>
        <w:t>DEFINITIONS</w:t>
      </w:r>
    </w:p>
    <w:p w14:paraId="068942A5" w14:textId="77777777" w:rsidR="0084280D" w:rsidRPr="00C34422" w:rsidRDefault="0084280D">
      <w:pPr>
        <w:pStyle w:val="BodyText"/>
        <w:spacing w:before="4"/>
        <w:rPr>
          <w:rFonts w:asciiTheme="minorHAnsi" w:hAnsiTheme="minorHAnsi" w:cstheme="minorHAnsi"/>
          <w:sz w:val="22"/>
          <w:szCs w:val="22"/>
        </w:rPr>
      </w:pPr>
    </w:p>
    <w:p w14:paraId="5ACE579B" w14:textId="727795A7" w:rsidR="0084280D" w:rsidRPr="00326116" w:rsidRDefault="00AA0626">
      <w:pPr>
        <w:pStyle w:val="ListParagraph"/>
        <w:numPr>
          <w:ilvl w:val="1"/>
          <w:numId w:val="1"/>
        </w:numPr>
        <w:tabs>
          <w:tab w:val="left" w:pos="1536"/>
          <w:tab w:val="left" w:pos="1537"/>
        </w:tabs>
        <w:spacing w:line="261" w:lineRule="auto"/>
        <w:ind w:left="104" w:right="109" w:firstLine="715"/>
        <w:rPr>
          <w:rFonts w:asciiTheme="minorHAnsi" w:hAnsiTheme="minorHAnsi" w:cstheme="minorHAnsi"/>
          <w:color w:val="1D1D1D"/>
        </w:rPr>
      </w:pPr>
      <w:r>
        <w:t>"Licensed Patent Rights" is defined as the following patent applications as filed in the names of Licensor; any divisions or continuations in whole or in part thereof; any U.S. or foreign patents or applications that are later added to this license; any patents issuing on any of such applications; any reissues or extensions or reexaminations of any such patents; and any foreign patent or patent application corresponding to any of the following patents or patent applications included in the "Licensed Patent Rights":</w:t>
      </w:r>
    </w:p>
    <w:p w14:paraId="022A29C8" w14:textId="77777777" w:rsidR="00D56984" w:rsidRDefault="00D56984" w:rsidP="00D56984">
      <w:pPr>
        <w:ind w:left="825"/>
        <w:rPr>
          <w:rFonts w:asciiTheme="minorHAnsi" w:hAnsiTheme="minorHAnsi" w:cstheme="minorHAnsi"/>
          <w:color w:val="1D1D1D"/>
          <w:w w:val="105"/>
        </w:rPr>
      </w:pPr>
    </w:p>
    <w:p w14:paraId="27314812" w14:textId="1159DC0C" w:rsidR="00D56984" w:rsidRPr="009B141C" w:rsidRDefault="00AE30CC" w:rsidP="00D56984">
      <w:pPr>
        <w:pStyle w:val="ListParagraph"/>
        <w:numPr>
          <w:ilvl w:val="0"/>
          <w:numId w:val="4"/>
        </w:numPr>
        <w:ind w:left="2415"/>
        <w:rPr>
          <w:rFonts w:asciiTheme="minorHAnsi" w:hAnsiTheme="minorHAnsi" w:cstheme="minorHAnsi"/>
          <w:color w:val="1D1D1D"/>
          <w:w w:val="110"/>
        </w:rPr>
      </w:pPr>
      <w:r>
        <w:rPr>
          <w:rFonts w:asciiTheme="minorHAnsi" w:hAnsiTheme="minorHAnsi" w:cstheme="minorHAnsi"/>
          <w:color w:val="1D1D1D"/>
          <w:w w:val="110"/>
        </w:rPr>
        <w:t>PATENT INFORMATION</w:t>
      </w:r>
    </w:p>
    <w:p w14:paraId="70B51463" w14:textId="77777777" w:rsidR="00326116" w:rsidRPr="00326116" w:rsidRDefault="00326116" w:rsidP="00326116">
      <w:pPr>
        <w:pStyle w:val="ListParagraph"/>
        <w:tabs>
          <w:tab w:val="left" w:pos="1536"/>
          <w:tab w:val="left" w:pos="1537"/>
        </w:tabs>
        <w:spacing w:line="261" w:lineRule="auto"/>
        <w:ind w:left="819" w:right="109" w:firstLine="0"/>
        <w:rPr>
          <w:rFonts w:asciiTheme="minorHAnsi" w:hAnsiTheme="minorHAnsi" w:cstheme="minorHAnsi"/>
          <w:color w:val="1D1D1D"/>
        </w:rPr>
      </w:pPr>
    </w:p>
    <w:p w14:paraId="49ED4A83" w14:textId="5B339B66" w:rsidR="00326116" w:rsidRPr="00C34422" w:rsidRDefault="00AE30CC" w:rsidP="00326116">
      <w:pPr>
        <w:pStyle w:val="ListParagraph"/>
        <w:numPr>
          <w:ilvl w:val="2"/>
          <w:numId w:val="1"/>
        </w:numPr>
        <w:tabs>
          <w:tab w:val="left" w:pos="1536"/>
          <w:tab w:val="left" w:pos="1537"/>
        </w:tabs>
        <w:spacing w:line="245" w:lineRule="auto"/>
        <w:ind w:left="130" w:right="202" w:firstLine="1426"/>
        <w:rPr>
          <w:rFonts w:asciiTheme="minorHAnsi" w:hAnsiTheme="minorHAnsi" w:cstheme="minorHAnsi"/>
          <w:color w:val="1D1D1D"/>
        </w:rPr>
      </w:pPr>
      <w:r>
        <w:t>Relevant terms defined, if needed</w:t>
      </w:r>
    </w:p>
    <w:p w14:paraId="3903C0D5" w14:textId="77777777" w:rsidR="00C34422" w:rsidRPr="00C34422" w:rsidRDefault="00C34422" w:rsidP="00C34422">
      <w:pPr>
        <w:pStyle w:val="ListParagraph"/>
        <w:tabs>
          <w:tab w:val="left" w:pos="1536"/>
          <w:tab w:val="left" w:pos="1537"/>
        </w:tabs>
        <w:spacing w:line="261" w:lineRule="auto"/>
        <w:ind w:left="819" w:right="109" w:firstLine="0"/>
        <w:rPr>
          <w:rFonts w:asciiTheme="minorHAnsi" w:hAnsiTheme="minorHAnsi" w:cstheme="minorHAnsi"/>
          <w:color w:val="1D1D1D"/>
        </w:rPr>
      </w:pPr>
    </w:p>
    <w:p w14:paraId="795D3E68" w14:textId="0B4B7AB2" w:rsidR="0084280D" w:rsidRPr="00C34422" w:rsidRDefault="00AA0626" w:rsidP="00440130">
      <w:pPr>
        <w:pStyle w:val="ListParagraph"/>
        <w:numPr>
          <w:ilvl w:val="1"/>
          <w:numId w:val="5"/>
        </w:numPr>
        <w:tabs>
          <w:tab w:val="left" w:pos="1541"/>
        </w:tabs>
        <w:spacing w:before="1" w:line="249" w:lineRule="auto"/>
        <w:ind w:left="117" w:right="157" w:firstLine="719"/>
        <w:rPr>
          <w:rFonts w:asciiTheme="minorHAnsi" w:hAnsiTheme="minorHAnsi" w:cstheme="minorHAnsi"/>
          <w:color w:val="1C1C1C"/>
        </w:rPr>
      </w:pPr>
      <w:r>
        <w:t xml:space="preserve">"Technology" means existing technical data and information, including, but not limited to, the information contained in the Licensed Patent Rights or otherwise relating to the Licensed Product and provided to the Licensee </w:t>
      </w:r>
      <w:proofErr w:type="gramStart"/>
      <w:r>
        <w:t>whether or not</w:t>
      </w:r>
      <w:proofErr w:type="gramEnd"/>
      <w:r>
        <w:t xml:space="preserve"> it is of a confidential nature.</w:t>
      </w:r>
    </w:p>
    <w:p w14:paraId="093027AD" w14:textId="77777777" w:rsidR="0084280D" w:rsidRPr="00C34422" w:rsidRDefault="0084280D">
      <w:pPr>
        <w:pStyle w:val="BodyText"/>
        <w:spacing w:before="4"/>
        <w:rPr>
          <w:rFonts w:asciiTheme="minorHAnsi" w:hAnsiTheme="minorHAnsi" w:cstheme="minorHAnsi"/>
          <w:sz w:val="22"/>
          <w:szCs w:val="22"/>
        </w:rPr>
      </w:pPr>
    </w:p>
    <w:p w14:paraId="176ED01F" w14:textId="77777777" w:rsidR="0084280D" w:rsidRPr="00C34422" w:rsidRDefault="00AA0626" w:rsidP="00440130">
      <w:pPr>
        <w:pStyle w:val="ListParagraph"/>
        <w:numPr>
          <w:ilvl w:val="1"/>
          <w:numId w:val="5"/>
        </w:numPr>
        <w:tabs>
          <w:tab w:val="left" w:pos="1540"/>
          <w:tab w:val="left" w:pos="1541"/>
        </w:tabs>
        <w:spacing w:line="249" w:lineRule="auto"/>
        <w:ind w:left="117" w:right="164" w:firstLine="719"/>
        <w:rPr>
          <w:rFonts w:asciiTheme="minorHAnsi" w:hAnsiTheme="minorHAnsi" w:cstheme="minorHAnsi"/>
          <w:color w:val="1C1C1C"/>
        </w:rPr>
      </w:pPr>
      <w:r>
        <w:t xml:space="preserve">"Licensed Product" will typically involve the design and construction of a production line (e.g., commercial scale, pilot scale, or benchtop scale) for the preparation of products such as grease by a process that includes the application of microwave energy to one or more oil compositions, the microwave energy being applied by means of one or more microwave transmitters  having respective power output, each transmitter </w:t>
      </w:r>
      <w:proofErr w:type="gramStart"/>
      <w:r>
        <w:t>associated  with</w:t>
      </w:r>
      <w:proofErr w:type="gramEnd"/>
      <w:r>
        <w:t xml:space="preserve"> one or </w:t>
      </w:r>
      <w:proofErr w:type="gramStart"/>
      <w:r>
        <w:t>more  mixing</w:t>
      </w:r>
      <w:proofErr w:type="gramEnd"/>
      <w:r>
        <w:t xml:space="preserve"> tanks, each having a </w:t>
      </w:r>
      <w:r>
        <w:lastRenderedPageBreak/>
        <w:t xml:space="preserve">respective capacity, the production line further including </w:t>
      </w:r>
      <w:proofErr w:type="gramStart"/>
      <w:r>
        <w:t>corresponding  mixers</w:t>
      </w:r>
      <w:proofErr w:type="gramEnd"/>
      <w:r>
        <w:t>, controls, material transfer means and the like.</w:t>
      </w:r>
    </w:p>
    <w:p w14:paraId="1132F88D" w14:textId="77777777" w:rsidR="0084280D" w:rsidRPr="00C34422" w:rsidRDefault="0084280D" w:rsidP="00440130">
      <w:pPr>
        <w:pStyle w:val="BodyText"/>
        <w:spacing w:before="5"/>
        <w:rPr>
          <w:rFonts w:asciiTheme="minorHAnsi" w:hAnsiTheme="minorHAnsi" w:cstheme="minorHAnsi"/>
          <w:sz w:val="22"/>
          <w:szCs w:val="22"/>
        </w:rPr>
      </w:pPr>
    </w:p>
    <w:p w14:paraId="6B75F10B" w14:textId="65DD7976" w:rsidR="0084280D" w:rsidRPr="00C34422" w:rsidRDefault="00AA0626" w:rsidP="00440130">
      <w:pPr>
        <w:pStyle w:val="ListParagraph"/>
        <w:numPr>
          <w:ilvl w:val="1"/>
          <w:numId w:val="5"/>
        </w:numPr>
        <w:tabs>
          <w:tab w:val="left" w:pos="1540"/>
          <w:tab w:val="left" w:pos="1541"/>
        </w:tabs>
        <w:spacing w:before="1" w:line="249" w:lineRule="auto"/>
        <w:ind w:left="117" w:right="157" w:firstLine="719"/>
        <w:rPr>
          <w:rFonts w:asciiTheme="minorHAnsi" w:hAnsiTheme="minorHAnsi" w:cstheme="minorHAnsi"/>
          <w:color w:val="1C1C1C"/>
        </w:rPr>
      </w:pPr>
      <w:r>
        <w:t xml:space="preserve">"Royalty Base" will be based upon each Licensed Product </w:t>
      </w:r>
    </w:p>
    <w:p w14:paraId="26AD1933" w14:textId="77777777" w:rsidR="0084280D" w:rsidRPr="00C34422" w:rsidRDefault="0084280D">
      <w:pPr>
        <w:pStyle w:val="BodyText"/>
        <w:spacing w:before="6"/>
        <w:rPr>
          <w:rFonts w:asciiTheme="minorHAnsi" w:hAnsiTheme="minorHAnsi" w:cstheme="minorHAnsi"/>
          <w:sz w:val="22"/>
          <w:szCs w:val="22"/>
        </w:rPr>
      </w:pPr>
    </w:p>
    <w:p w14:paraId="59AC8A13" w14:textId="77777777" w:rsidR="0084280D" w:rsidRPr="00C34422" w:rsidRDefault="00AA0626" w:rsidP="00326116">
      <w:pPr>
        <w:pStyle w:val="ListParagraph"/>
        <w:numPr>
          <w:ilvl w:val="1"/>
          <w:numId w:val="5"/>
        </w:numPr>
        <w:tabs>
          <w:tab w:val="left" w:pos="1535"/>
          <w:tab w:val="left" w:pos="1536"/>
        </w:tabs>
        <w:spacing w:line="242" w:lineRule="auto"/>
        <w:ind w:left="113" w:right="460" w:firstLine="716"/>
        <w:rPr>
          <w:rFonts w:asciiTheme="minorHAnsi" w:hAnsiTheme="minorHAnsi" w:cstheme="minorHAnsi"/>
          <w:color w:val="1C1C1C"/>
        </w:rPr>
      </w:pPr>
      <w:r>
        <w:t>"Subsidiary" is defined as any U.S. or foreign company, at least half the beneficial or controlling interest in which belongs to another company at the time in question.</w:t>
      </w:r>
    </w:p>
    <w:p w14:paraId="4B39DEDB" w14:textId="77777777" w:rsidR="0084280D" w:rsidRPr="00C34422" w:rsidRDefault="0084280D">
      <w:pPr>
        <w:pStyle w:val="BodyText"/>
        <w:spacing w:before="6"/>
        <w:rPr>
          <w:rFonts w:asciiTheme="minorHAnsi" w:hAnsiTheme="minorHAnsi" w:cstheme="minorHAnsi"/>
          <w:sz w:val="22"/>
          <w:szCs w:val="22"/>
        </w:rPr>
      </w:pPr>
    </w:p>
    <w:p w14:paraId="06275D3D" w14:textId="77777777" w:rsidR="0084280D" w:rsidRPr="00C34422" w:rsidRDefault="00AA0626" w:rsidP="00326116">
      <w:pPr>
        <w:pStyle w:val="ListParagraph"/>
        <w:numPr>
          <w:ilvl w:val="0"/>
          <w:numId w:val="5"/>
        </w:numPr>
        <w:tabs>
          <w:tab w:val="left" w:pos="830"/>
          <w:tab w:val="left" w:pos="831"/>
        </w:tabs>
        <w:spacing w:before="1"/>
        <w:ind w:left="830" w:hanging="718"/>
        <w:rPr>
          <w:rFonts w:asciiTheme="minorHAnsi" w:hAnsiTheme="minorHAnsi" w:cstheme="minorHAnsi"/>
          <w:b/>
          <w:bCs/>
          <w:color w:val="1C1C1C"/>
        </w:rPr>
      </w:pPr>
      <w:r>
        <w:t>GRANT</w:t>
      </w:r>
    </w:p>
    <w:p w14:paraId="2F30B34B" w14:textId="77777777" w:rsidR="0084280D" w:rsidRPr="00C34422" w:rsidRDefault="0084280D">
      <w:pPr>
        <w:pStyle w:val="BodyText"/>
        <w:spacing w:before="5"/>
        <w:rPr>
          <w:rFonts w:asciiTheme="minorHAnsi" w:hAnsiTheme="minorHAnsi" w:cstheme="minorHAnsi"/>
          <w:sz w:val="22"/>
          <w:szCs w:val="22"/>
        </w:rPr>
      </w:pPr>
    </w:p>
    <w:p w14:paraId="7A5B1EAE" w14:textId="4B58A739" w:rsidR="0084280D" w:rsidRPr="00C34422" w:rsidRDefault="00AA0626" w:rsidP="00326116">
      <w:pPr>
        <w:pStyle w:val="ListParagraph"/>
        <w:numPr>
          <w:ilvl w:val="1"/>
          <w:numId w:val="5"/>
        </w:numPr>
        <w:tabs>
          <w:tab w:val="left" w:pos="1545"/>
          <w:tab w:val="left" w:pos="1547"/>
        </w:tabs>
        <w:spacing w:before="1" w:line="247" w:lineRule="auto"/>
        <w:ind w:left="107" w:right="263" w:firstLine="722"/>
        <w:rPr>
          <w:rFonts w:asciiTheme="minorHAnsi" w:hAnsiTheme="minorHAnsi" w:cstheme="minorHAnsi"/>
        </w:rPr>
      </w:pPr>
      <w:r>
        <w:t xml:space="preserve">Licensor hereby grants, and Licensee hereby accepts a worldwide exclusive license under the Technology and Licensed Patent Rights to use, make, and sell Licensed Product(s). </w:t>
      </w:r>
    </w:p>
    <w:p w14:paraId="14B502A2" w14:textId="77777777" w:rsidR="00F040F1" w:rsidRPr="00C34422" w:rsidRDefault="00F040F1" w:rsidP="00F040F1">
      <w:pPr>
        <w:pStyle w:val="ListParagraph"/>
        <w:tabs>
          <w:tab w:val="left" w:pos="1545"/>
          <w:tab w:val="left" w:pos="1547"/>
        </w:tabs>
        <w:spacing w:before="1" w:line="247" w:lineRule="auto"/>
        <w:ind w:left="829" w:right="263" w:firstLine="0"/>
        <w:rPr>
          <w:rFonts w:asciiTheme="minorHAnsi" w:hAnsiTheme="minorHAnsi" w:cstheme="minorHAnsi"/>
        </w:rPr>
      </w:pPr>
    </w:p>
    <w:p w14:paraId="1D26478B" w14:textId="77777777" w:rsidR="0084280D" w:rsidRPr="00C34422" w:rsidRDefault="00AA0626" w:rsidP="00326116">
      <w:pPr>
        <w:pStyle w:val="ListParagraph"/>
        <w:numPr>
          <w:ilvl w:val="1"/>
          <w:numId w:val="5"/>
        </w:numPr>
        <w:tabs>
          <w:tab w:val="left" w:pos="1550"/>
          <w:tab w:val="left" w:pos="1551"/>
        </w:tabs>
        <w:spacing w:before="1" w:line="249" w:lineRule="auto"/>
        <w:ind w:left="108" w:right="116" w:firstLine="721"/>
        <w:rPr>
          <w:rFonts w:asciiTheme="minorHAnsi" w:hAnsiTheme="minorHAnsi" w:cstheme="minorHAnsi"/>
          <w:color w:val="1C1C1C"/>
        </w:rPr>
      </w:pPr>
      <w:r>
        <w:t xml:space="preserve">So long as this Agreement is in full force and effect, Licensor and Licensee shall promptly provide each other with information relative to improvements to the Technology and/or Licensed Patent Rights. Each party hereto hereby grants to the other the option to include within the terms and conditions of this Agreement any such improvements, upon terms to be negotiated. The option to negotiate such rights can be exercised by the optionee without </w:t>
      </w:r>
      <w:proofErr w:type="gramStart"/>
      <w:r>
        <w:t>the payment</w:t>
      </w:r>
      <w:proofErr w:type="gramEnd"/>
      <w:r>
        <w:t xml:space="preserve"> of any fee by giving written notice to the other party within ninety (90) days of receipt of notice of existence of such improvements.</w:t>
      </w:r>
    </w:p>
    <w:p w14:paraId="60936EC5" w14:textId="77777777" w:rsidR="0084280D" w:rsidRPr="00C34422" w:rsidRDefault="0084280D">
      <w:pPr>
        <w:pStyle w:val="BodyText"/>
        <w:spacing w:before="6"/>
        <w:rPr>
          <w:rFonts w:asciiTheme="minorHAnsi" w:hAnsiTheme="minorHAnsi" w:cstheme="minorHAnsi"/>
          <w:sz w:val="22"/>
          <w:szCs w:val="22"/>
        </w:rPr>
      </w:pPr>
    </w:p>
    <w:p w14:paraId="130D5C27" w14:textId="5E1F2B7A" w:rsidR="0084280D" w:rsidRPr="00C34422" w:rsidRDefault="00AA0626" w:rsidP="00326116">
      <w:pPr>
        <w:pStyle w:val="ListParagraph"/>
        <w:numPr>
          <w:ilvl w:val="1"/>
          <w:numId w:val="5"/>
        </w:numPr>
        <w:tabs>
          <w:tab w:val="left" w:pos="1553"/>
          <w:tab w:val="left" w:pos="1554"/>
        </w:tabs>
        <w:spacing w:line="247" w:lineRule="auto"/>
        <w:ind w:left="115" w:right="115" w:firstLine="720"/>
        <w:rPr>
          <w:rFonts w:asciiTheme="minorHAnsi" w:hAnsiTheme="minorHAnsi" w:cstheme="minorHAnsi"/>
        </w:rPr>
      </w:pPr>
      <w:r>
        <w:t>This Agreement is subject to all of the terms and conditions of Title 35 United States Code Sections 200 through 204, including an obligation that Licensed Product(s) sold or produced in the United States be "manufactured substantially in the United States," and Licensee agrees to take all reasonable action necessary on its part as licensee to enable Licensor to satisfy its obligation thereunder, relating to Invention(s).</w:t>
      </w:r>
    </w:p>
    <w:p w14:paraId="0294FCD1" w14:textId="77777777" w:rsidR="0084280D" w:rsidRPr="00C34422" w:rsidRDefault="0084280D">
      <w:pPr>
        <w:pStyle w:val="BodyText"/>
        <w:spacing w:before="5"/>
        <w:rPr>
          <w:rFonts w:asciiTheme="minorHAnsi" w:hAnsiTheme="minorHAnsi" w:cstheme="minorHAnsi"/>
          <w:sz w:val="22"/>
          <w:szCs w:val="22"/>
        </w:rPr>
      </w:pPr>
    </w:p>
    <w:p w14:paraId="28B39DB1" w14:textId="77777777" w:rsidR="0084280D" w:rsidRPr="00C34422" w:rsidRDefault="00AA0626" w:rsidP="00326116">
      <w:pPr>
        <w:pStyle w:val="ListParagraph"/>
        <w:numPr>
          <w:ilvl w:val="0"/>
          <w:numId w:val="5"/>
        </w:numPr>
        <w:tabs>
          <w:tab w:val="left" w:pos="832"/>
          <w:tab w:val="left" w:pos="833"/>
        </w:tabs>
        <w:ind w:left="832"/>
        <w:rPr>
          <w:rFonts w:asciiTheme="minorHAnsi" w:hAnsiTheme="minorHAnsi" w:cstheme="minorHAnsi"/>
          <w:b/>
          <w:bCs/>
          <w:color w:val="262626"/>
        </w:rPr>
      </w:pPr>
      <w:r>
        <w:t>DILIGENCE</w:t>
      </w:r>
    </w:p>
    <w:p w14:paraId="0DB558E3" w14:textId="77777777" w:rsidR="0084280D" w:rsidRPr="00C34422" w:rsidRDefault="0084280D">
      <w:pPr>
        <w:pStyle w:val="BodyText"/>
        <w:spacing w:before="6"/>
        <w:rPr>
          <w:rFonts w:asciiTheme="minorHAnsi" w:hAnsiTheme="minorHAnsi" w:cstheme="minorHAnsi"/>
          <w:sz w:val="22"/>
          <w:szCs w:val="22"/>
        </w:rPr>
      </w:pPr>
    </w:p>
    <w:p w14:paraId="011FAED2" w14:textId="55311829" w:rsidR="00440130" w:rsidRDefault="00AA0626" w:rsidP="00326116">
      <w:pPr>
        <w:pStyle w:val="ListParagraph"/>
        <w:numPr>
          <w:ilvl w:val="1"/>
          <w:numId w:val="5"/>
        </w:numPr>
        <w:tabs>
          <w:tab w:val="left" w:pos="1521"/>
          <w:tab w:val="left" w:pos="1522"/>
        </w:tabs>
        <w:spacing w:line="247" w:lineRule="auto"/>
        <w:ind w:left="122" w:right="119" w:firstLine="710"/>
        <w:rPr>
          <w:rFonts w:asciiTheme="minorHAnsi" w:hAnsiTheme="minorHAnsi" w:cstheme="minorHAnsi"/>
          <w:color w:val="262626"/>
        </w:rPr>
      </w:pPr>
      <w:r>
        <w:t xml:space="preserve">As an inducement to Licensor to enter into this Agreement, Licensee agrees to use all reasonable efforts and diligence to proceed with the development, manufacture, and sale (including rental or lease) of Licensed Product(s) and to diligently develop markets for the Licensed Product(s). Unless Licensee has a Licensed Product(s) available for commercial sale prior to </w:t>
      </w:r>
      <w:r w:rsidR="00AE30CC">
        <w:t>(Date)</w:t>
      </w:r>
      <w:r>
        <w:t>, Licensee agrees that Licensor may terminate this Agreement.  Licensor may also terminate this Agreement if Licensee or a Sublicensee(s) has not sold the equivalent of at least 150 kW of the transmitter power in the Licensed Product(s) for a period of two (2) years.</w:t>
      </w:r>
    </w:p>
    <w:p w14:paraId="18876DC3" w14:textId="77777777" w:rsidR="00440130" w:rsidRDefault="00440130">
      <w:pPr>
        <w:rPr>
          <w:rFonts w:asciiTheme="minorHAnsi" w:hAnsiTheme="minorHAnsi" w:cstheme="minorHAnsi"/>
          <w:color w:val="262626"/>
        </w:rPr>
      </w:pPr>
    </w:p>
    <w:p w14:paraId="204969BD" w14:textId="39BF65EB" w:rsidR="0084280D" w:rsidRPr="00C34422" w:rsidRDefault="00AA0626" w:rsidP="00326116">
      <w:pPr>
        <w:pStyle w:val="ListParagraph"/>
        <w:numPr>
          <w:ilvl w:val="1"/>
          <w:numId w:val="5"/>
        </w:numPr>
        <w:tabs>
          <w:tab w:val="left" w:pos="1519"/>
          <w:tab w:val="left" w:pos="1520"/>
        </w:tabs>
        <w:spacing w:before="1" w:line="244" w:lineRule="auto"/>
        <w:ind w:left="127" w:right="630" w:firstLine="710"/>
        <w:rPr>
          <w:rFonts w:asciiTheme="minorHAnsi" w:hAnsiTheme="minorHAnsi" w:cstheme="minorHAnsi"/>
          <w:color w:val="262626"/>
        </w:rPr>
      </w:pPr>
      <w:r>
        <w:t xml:space="preserve">Progress Reports.  On or before July 20 and January 20 of each year Licensee shall make a written semi-annual report to Licensor covering the preceding </w:t>
      </w:r>
      <w:proofErr w:type="gramStart"/>
      <w:r>
        <w:t>six month</w:t>
      </w:r>
      <w:proofErr w:type="gramEnd"/>
      <w:r>
        <w:t xml:space="preserve"> period, ending June 30 and December 31 respectively, regarding the progress of Licensee toward commercial use and sale of Licensed Product(s) and/or the continued commercial use and sale of Licensed Product(s).</w:t>
      </w:r>
    </w:p>
    <w:p w14:paraId="3B6A4BBB" w14:textId="77777777" w:rsidR="0084280D" w:rsidRPr="00C34422" w:rsidRDefault="0084280D">
      <w:pPr>
        <w:pStyle w:val="BodyText"/>
        <w:spacing w:before="3"/>
        <w:rPr>
          <w:rFonts w:asciiTheme="minorHAnsi" w:hAnsiTheme="minorHAnsi" w:cstheme="minorHAnsi"/>
          <w:sz w:val="22"/>
          <w:szCs w:val="22"/>
        </w:rPr>
      </w:pPr>
    </w:p>
    <w:p w14:paraId="77E81720" w14:textId="77777777" w:rsidR="0084280D" w:rsidRPr="00C34422" w:rsidRDefault="00AA0626" w:rsidP="00326116">
      <w:pPr>
        <w:pStyle w:val="ListParagraph"/>
        <w:numPr>
          <w:ilvl w:val="1"/>
          <w:numId w:val="5"/>
        </w:numPr>
        <w:tabs>
          <w:tab w:val="left" w:pos="1518"/>
          <w:tab w:val="left" w:pos="1519"/>
        </w:tabs>
        <w:spacing w:before="1" w:line="244" w:lineRule="auto"/>
        <w:ind w:left="127" w:right="127" w:firstLine="714"/>
        <w:rPr>
          <w:rFonts w:asciiTheme="minorHAnsi" w:hAnsiTheme="minorHAnsi" w:cstheme="minorHAnsi"/>
          <w:color w:val="262626"/>
        </w:rPr>
      </w:pPr>
      <w:r>
        <w:t xml:space="preserve">Licensee agrees to use commercially reasonable efforts consistent with prudent business judgment to commercialize the Licensed Product. </w:t>
      </w:r>
      <w:proofErr w:type="gramStart"/>
      <w:r>
        <w:t>Licensee</w:t>
      </w:r>
      <w:proofErr w:type="gramEnd"/>
      <w:r>
        <w:t xml:space="preserve"> shall keep Licensor reasonably informed as to the status of such commercialization efforts.</w:t>
      </w:r>
    </w:p>
    <w:p w14:paraId="1DCC30CC" w14:textId="77777777" w:rsidR="0084280D" w:rsidRPr="00C34422" w:rsidRDefault="0084280D">
      <w:pPr>
        <w:pStyle w:val="BodyText"/>
        <w:spacing w:before="3"/>
        <w:rPr>
          <w:rFonts w:asciiTheme="minorHAnsi" w:hAnsiTheme="minorHAnsi" w:cstheme="minorHAnsi"/>
          <w:sz w:val="22"/>
          <w:szCs w:val="22"/>
        </w:rPr>
      </w:pPr>
    </w:p>
    <w:p w14:paraId="3D78B37D" w14:textId="06703A62" w:rsidR="0084280D" w:rsidRPr="00C34422" w:rsidRDefault="004468F3" w:rsidP="00326116">
      <w:pPr>
        <w:pStyle w:val="ListParagraph"/>
        <w:numPr>
          <w:ilvl w:val="0"/>
          <w:numId w:val="5"/>
        </w:numPr>
        <w:tabs>
          <w:tab w:val="left" w:pos="841"/>
          <w:tab w:val="left" w:pos="842"/>
        </w:tabs>
        <w:spacing w:before="1"/>
        <w:ind w:left="841" w:hanging="712"/>
        <w:rPr>
          <w:rFonts w:asciiTheme="minorHAnsi" w:hAnsiTheme="minorHAnsi" w:cstheme="minorHAnsi"/>
          <w:b/>
          <w:bCs/>
          <w:color w:val="262626"/>
        </w:rPr>
      </w:pPr>
      <w:r>
        <w:t>PATENT PROSECUTION</w:t>
      </w:r>
    </w:p>
    <w:p w14:paraId="5A8A90C9" w14:textId="77777777" w:rsidR="0084280D" w:rsidRPr="00C34422" w:rsidRDefault="0084280D">
      <w:pPr>
        <w:pStyle w:val="BodyText"/>
        <w:spacing w:before="2"/>
        <w:rPr>
          <w:rFonts w:asciiTheme="minorHAnsi" w:hAnsiTheme="minorHAnsi" w:cstheme="minorHAnsi"/>
          <w:sz w:val="22"/>
          <w:szCs w:val="22"/>
        </w:rPr>
      </w:pPr>
    </w:p>
    <w:p w14:paraId="7E7B4541" w14:textId="08861B76" w:rsidR="004468F3" w:rsidRPr="004468F3" w:rsidRDefault="004468F3" w:rsidP="00326116">
      <w:pPr>
        <w:numPr>
          <w:ilvl w:val="1"/>
          <w:numId w:val="5"/>
        </w:numPr>
        <w:tabs>
          <w:tab w:val="left" w:pos="1523"/>
          <w:tab w:val="left" w:pos="1524"/>
        </w:tabs>
        <w:spacing w:line="242" w:lineRule="auto"/>
        <w:ind w:left="112" w:right="133" w:firstLine="731"/>
        <w:rPr>
          <w:rFonts w:asciiTheme="minorHAnsi" w:hAnsiTheme="minorHAnsi" w:cstheme="minorHAnsi"/>
          <w:color w:val="262626"/>
        </w:rPr>
      </w:pPr>
      <w:r>
        <w:t xml:space="preserve">Licensor shall take responsibility for the preparation, filing, prosecution and </w:t>
      </w:r>
      <w:r>
        <w:lastRenderedPageBreak/>
        <w:t>maintenance of any and all patent applications and patents included in the Licensed Patent Rights, provided however that Licensor shall first consult with Licensee as to the preparation, filing, prosecution and maintenance of such patent applications and patents and shall furnish to Licensee copies of documents relevant to any such preparation, filing, prosecution or maintenance. So long as this license remains exclusive to Licensee; then Licensor and Licensee shall cooperate in the preparation, filing, prosecution and maintenance of Licensed Patent Rights and of all patents and patent applications licensed to Licensee hereunder.  The Licensee shall reimburse Licensor for all expenses incurred in the maintenance of the patent.</w:t>
      </w:r>
    </w:p>
    <w:p w14:paraId="5A1CCCA4" w14:textId="77777777" w:rsidR="004468F3" w:rsidRPr="00513381" w:rsidRDefault="004468F3" w:rsidP="00486747">
      <w:pPr>
        <w:spacing w:before="10"/>
        <w:rPr>
          <w:rFonts w:asciiTheme="minorHAnsi" w:hAnsiTheme="minorHAnsi"/>
        </w:rPr>
      </w:pPr>
    </w:p>
    <w:p w14:paraId="73453A3D" w14:textId="52B32859" w:rsidR="004468F3" w:rsidRDefault="004468F3" w:rsidP="00326116">
      <w:pPr>
        <w:numPr>
          <w:ilvl w:val="1"/>
          <w:numId w:val="5"/>
        </w:numPr>
        <w:tabs>
          <w:tab w:val="left" w:pos="1523"/>
          <w:tab w:val="left" w:pos="1524"/>
        </w:tabs>
        <w:spacing w:before="1" w:line="247" w:lineRule="auto"/>
        <w:ind w:left="127" w:right="130" w:firstLine="712"/>
        <w:rPr>
          <w:rFonts w:asciiTheme="minorHAnsi" w:hAnsiTheme="minorHAnsi" w:cstheme="minorHAnsi"/>
          <w:color w:val="262626"/>
        </w:rPr>
      </w:pPr>
      <w:r>
        <w:t>If Licensee elects not to pay the expenses of a patent application or maintenance of a Patent included within Licensed Patent Rights, Licensee shall notify Licensor not less than sixty (60) days prior to such action and shall thereby surrender its exclusive rights under such patent or patent application. Licensor agrees not to allow any application or patent within the Licensed Patent Rights to become abandoned or to lapse without prior notice to Licensee, in a time enough to permit Licensee to take over control of such application or patent.</w:t>
      </w:r>
    </w:p>
    <w:p w14:paraId="28D282FE" w14:textId="77777777" w:rsidR="004468F3" w:rsidRPr="00486747" w:rsidRDefault="004468F3" w:rsidP="00486747">
      <w:pPr>
        <w:pStyle w:val="ListParagraph"/>
        <w:tabs>
          <w:tab w:val="left" w:pos="1523"/>
          <w:tab w:val="left" w:pos="1524"/>
        </w:tabs>
        <w:spacing w:line="247" w:lineRule="auto"/>
        <w:ind w:left="115" w:right="360" w:firstLine="720"/>
        <w:rPr>
          <w:rFonts w:asciiTheme="minorHAnsi" w:hAnsiTheme="minorHAnsi"/>
          <w:color w:val="1C1C1C"/>
        </w:rPr>
      </w:pPr>
    </w:p>
    <w:p w14:paraId="45F7B7E0" w14:textId="4C38E67D" w:rsidR="00977505" w:rsidRPr="00977505" w:rsidRDefault="00977505" w:rsidP="00326116">
      <w:pPr>
        <w:pStyle w:val="ListParagraph"/>
        <w:numPr>
          <w:ilvl w:val="0"/>
          <w:numId w:val="5"/>
        </w:numPr>
        <w:tabs>
          <w:tab w:val="left" w:pos="810"/>
          <w:tab w:val="left" w:pos="811"/>
        </w:tabs>
        <w:spacing w:before="7"/>
        <w:ind w:left="810"/>
        <w:rPr>
          <w:rFonts w:asciiTheme="minorHAnsi" w:hAnsiTheme="minorHAnsi" w:cstheme="minorHAnsi"/>
          <w:b/>
        </w:rPr>
      </w:pPr>
      <w:r>
        <w:t>PATENT ENFORCEMENT</w:t>
      </w:r>
    </w:p>
    <w:p w14:paraId="52388175" w14:textId="77777777" w:rsidR="00CD5F45" w:rsidRPr="00CD5F45" w:rsidRDefault="00CD5F45" w:rsidP="00CD5F45">
      <w:pPr>
        <w:tabs>
          <w:tab w:val="left" w:pos="1523"/>
          <w:tab w:val="left" w:pos="1524"/>
        </w:tabs>
        <w:spacing w:before="1" w:line="247" w:lineRule="auto"/>
        <w:ind w:left="839" w:right="130"/>
        <w:rPr>
          <w:rFonts w:asciiTheme="minorHAnsi" w:hAnsiTheme="minorHAnsi" w:cstheme="minorHAnsi"/>
          <w:color w:val="262626"/>
        </w:rPr>
      </w:pPr>
    </w:p>
    <w:p w14:paraId="23A41925" w14:textId="3FD4427C" w:rsidR="00CD5F45" w:rsidRPr="00CD5F45" w:rsidRDefault="00CD5F45" w:rsidP="00CD5F45">
      <w:pPr>
        <w:pStyle w:val="BodyText"/>
        <w:spacing w:line="247" w:lineRule="auto"/>
        <w:ind w:left="115" w:right="360" w:firstLine="720"/>
        <w:rPr>
          <w:rFonts w:asciiTheme="minorHAnsi" w:hAnsiTheme="minorHAnsi" w:cstheme="minorHAnsi"/>
          <w:color w:val="1C1C1C"/>
          <w:sz w:val="22"/>
          <w:szCs w:val="22"/>
        </w:rPr>
      </w:pPr>
      <w:proofErr w:type="gramStart"/>
      <w:r>
        <w:t>Licensee</w:t>
      </w:r>
      <w:proofErr w:type="gramEnd"/>
      <w:r>
        <w:t xml:space="preserve"> shall have the first option, at its sole cost and expense, to enforce the rights granted and to be granted herein against </w:t>
      </w:r>
      <w:proofErr w:type="gramStart"/>
      <w:r>
        <w:t>any and all</w:t>
      </w:r>
      <w:proofErr w:type="gramEnd"/>
      <w:r>
        <w:t xml:space="preserve"> third-party infringement.  Licensee agrees promptly and diligently to notify Licensor in writing of </w:t>
      </w:r>
      <w:proofErr w:type="gramStart"/>
      <w:r>
        <w:t>any and all</w:t>
      </w:r>
      <w:proofErr w:type="gramEnd"/>
      <w:r>
        <w:t xml:space="preserve"> </w:t>
      </w:r>
      <w:proofErr w:type="gramStart"/>
      <w:r>
        <w:t>events</w:t>
      </w:r>
      <w:proofErr w:type="gramEnd"/>
      <w:r>
        <w:t xml:space="preserve"> giving rise to a possible enforcement of rights granted and to be granted herein from and against any infringement by third parties.  If Licensee declines any such enforcement, it shall notify Licensor in writing, and Licensor shall have the second option, in its sole discretion and at its sole cost and expense, to enforce any “Process and Apparatus for Manufacturing Grease” Technology and Intellectual Property including Licensor improvements, from and against infringement by third parties.  </w:t>
      </w:r>
    </w:p>
    <w:p w14:paraId="18C7FED3" w14:textId="77777777" w:rsidR="00977505" w:rsidRPr="00977505" w:rsidRDefault="00977505" w:rsidP="00977505">
      <w:pPr>
        <w:pStyle w:val="ListParagraph"/>
        <w:tabs>
          <w:tab w:val="left" w:pos="810"/>
          <w:tab w:val="left" w:pos="811"/>
        </w:tabs>
        <w:spacing w:before="7"/>
        <w:ind w:left="810" w:firstLine="0"/>
        <w:rPr>
          <w:rFonts w:asciiTheme="minorHAnsi" w:hAnsiTheme="minorHAnsi" w:cstheme="minorHAnsi"/>
          <w:b/>
        </w:rPr>
      </w:pPr>
    </w:p>
    <w:p w14:paraId="28CF9F92" w14:textId="0CAF8E6E" w:rsidR="0084280D" w:rsidRPr="00486747" w:rsidRDefault="00AA0626" w:rsidP="00326116">
      <w:pPr>
        <w:pStyle w:val="ListParagraph"/>
        <w:numPr>
          <w:ilvl w:val="0"/>
          <w:numId w:val="5"/>
        </w:numPr>
        <w:tabs>
          <w:tab w:val="left" w:pos="810"/>
          <w:tab w:val="left" w:pos="811"/>
        </w:tabs>
        <w:spacing w:before="7"/>
        <w:ind w:left="810"/>
        <w:rPr>
          <w:rFonts w:asciiTheme="minorHAnsi" w:hAnsiTheme="minorHAnsi"/>
          <w:b/>
        </w:rPr>
      </w:pPr>
      <w:r>
        <w:t>ROYALTIES AND FEES</w:t>
      </w:r>
    </w:p>
    <w:p w14:paraId="402972DE" w14:textId="77777777" w:rsidR="0084280D" w:rsidRPr="00C34422" w:rsidRDefault="0084280D">
      <w:pPr>
        <w:pStyle w:val="BodyText"/>
        <w:spacing w:before="6"/>
        <w:rPr>
          <w:rFonts w:asciiTheme="minorHAnsi" w:hAnsiTheme="minorHAnsi" w:cstheme="minorHAnsi"/>
          <w:sz w:val="22"/>
          <w:szCs w:val="22"/>
        </w:rPr>
      </w:pPr>
    </w:p>
    <w:p w14:paraId="0D19E493" w14:textId="77777777" w:rsidR="00AE30CC" w:rsidRPr="00AE30CC" w:rsidRDefault="00AA0626" w:rsidP="00AE30CC">
      <w:pPr>
        <w:pStyle w:val="ListParagraph"/>
        <w:numPr>
          <w:ilvl w:val="1"/>
          <w:numId w:val="5"/>
        </w:numPr>
        <w:tabs>
          <w:tab w:val="left" w:pos="1527"/>
          <w:tab w:val="left" w:pos="1528"/>
        </w:tabs>
        <w:spacing w:line="247" w:lineRule="auto"/>
        <w:ind w:left="106" w:right="388" w:firstLine="708"/>
        <w:rPr>
          <w:rFonts w:asciiTheme="minorHAnsi" w:hAnsiTheme="minorHAnsi" w:cstheme="minorHAnsi"/>
          <w:color w:val="1A1A1A"/>
        </w:rPr>
      </w:pPr>
      <w:r>
        <w:t xml:space="preserve">Licensee will pay to Licensor an earned royalty based upon </w:t>
      </w:r>
      <w:r w:rsidR="00AE30CC">
        <w:t>[insert royalty terms]</w:t>
      </w:r>
    </w:p>
    <w:p w14:paraId="62B2741C" w14:textId="77777777" w:rsidR="00AE30CC" w:rsidRPr="00AE30CC" w:rsidRDefault="00AE30CC" w:rsidP="00AE30CC">
      <w:pPr>
        <w:pStyle w:val="ListParagraph"/>
        <w:numPr>
          <w:ilvl w:val="1"/>
          <w:numId w:val="5"/>
        </w:numPr>
        <w:tabs>
          <w:tab w:val="left" w:pos="1527"/>
          <w:tab w:val="left" w:pos="1528"/>
        </w:tabs>
        <w:spacing w:line="247" w:lineRule="auto"/>
        <w:ind w:left="106" w:right="388" w:firstLine="708"/>
        <w:rPr>
          <w:rFonts w:asciiTheme="minorHAnsi" w:hAnsiTheme="minorHAnsi" w:cstheme="minorHAnsi"/>
          <w:color w:val="1A1A1A"/>
        </w:rPr>
      </w:pPr>
      <w:r w:rsidRPr="00AE30CC">
        <w:rPr>
          <w:color w:val="1A1A1A"/>
        </w:rPr>
        <w:t>Refer to UNI IP policy for base royalty distribution.</w:t>
      </w:r>
      <w:r>
        <w:rPr>
          <w:rFonts w:asciiTheme="minorHAnsi" w:hAnsiTheme="minorHAnsi" w:cstheme="minorHAnsi"/>
          <w:color w:val="1A1A1A"/>
        </w:rPr>
        <w:t xml:space="preserve"> </w:t>
      </w:r>
    </w:p>
    <w:p w14:paraId="593A29E7" w14:textId="3EF08272" w:rsidR="0084280D" w:rsidRPr="00AE30CC" w:rsidRDefault="0084280D" w:rsidP="00AE30CC">
      <w:pPr>
        <w:tabs>
          <w:tab w:val="left" w:pos="1527"/>
          <w:tab w:val="left" w:pos="1528"/>
        </w:tabs>
        <w:spacing w:before="6" w:line="247" w:lineRule="auto"/>
        <w:ind w:left="106" w:right="388"/>
        <w:rPr>
          <w:rFonts w:asciiTheme="minorHAnsi" w:hAnsiTheme="minorHAnsi" w:cstheme="minorHAnsi"/>
        </w:rPr>
      </w:pPr>
    </w:p>
    <w:p w14:paraId="24F0E64D" w14:textId="77777777" w:rsidR="005456C1" w:rsidRPr="00486C5F" w:rsidRDefault="005456C1" w:rsidP="00AE30CC">
      <w:pPr>
        <w:pStyle w:val="BodyText"/>
        <w:spacing w:before="10" w:line="244" w:lineRule="auto"/>
        <w:ind w:left="106" w:right="327"/>
        <w:rPr>
          <w:rFonts w:asciiTheme="minorHAnsi" w:hAnsiTheme="minorHAnsi" w:cstheme="minorHAnsi"/>
          <w:sz w:val="22"/>
          <w:szCs w:val="22"/>
        </w:rPr>
      </w:pPr>
    </w:p>
    <w:p w14:paraId="48BFD065" w14:textId="77777777" w:rsidR="00C34422" w:rsidRPr="00C34422" w:rsidRDefault="00C34422" w:rsidP="00C34422">
      <w:pPr>
        <w:pStyle w:val="Heading1"/>
        <w:tabs>
          <w:tab w:val="left" w:pos="843"/>
          <w:tab w:val="left" w:pos="844"/>
        </w:tabs>
        <w:ind w:left="843" w:firstLine="0"/>
        <w:rPr>
          <w:rFonts w:asciiTheme="minorHAnsi" w:hAnsiTheme="minorHAnsi" w:cstheme="minorHAnsi"/>
          <w:color w:val="1C1C1C"/>
          <w:sz w:val="22"/>
          <w:szCs w:val="22"/>
        </w:rPr>
      </w:pPr>
    </w:p>
    <w:p w14:paraId="01AA83EB" w14:textId="77777777" w:rsidR="0084280D" w:rsidRPr="00486C5F" w:rsidRDefault="00AA0626" w:rsidP="00326116">
      <w:pPr>
        <w:pStyle w:val="Heading1"/>
        <w:numPr>
          <w:ilvl w:val="0"/>
          <w:numId w:val="5"/>
        </w:numPr>
        <w:tabs>
          <w:tab w:val="left" w:pos="843"/>
          <w:tab w:val="left" w:pos="844"/>
        </w:tabs>
        <w:ind w:left="843" w:hanging="721"/>
        <w:rPr>
          <w:rFonts w:asciiTheme="minorHAnsi" w:hAnsiTheme="minorHAnsi" w:cstheme="minorHAnsi"/>
          <w:b/>
          <w:bCs/>
          <w:color w:val="1C1C1C"/>
          <w:sz w:val="22"/>
          <w:szCs w:val="22"/>
        </w:rPr>
      </w:pPr>
      <w:r>
        <w:t>REPORTING AND AUDIT</w:t>
      </w:r>
    </w:p>
    <w:p w14:paraId="05937DF4" w14:textId="77777777" w:rsidR="0084280D" w:rsidRPr="00C34422" w:rsidRDefault="0084280D">
      <w:pPr>
        <w:pStyle w:val="BodyText"/>
        <w:spacing w:before="4"/>
        <w:rPr>
          <w:rFonts w:asciiTheme="minorHAnsi" w:hAnsiTheme="minorHAnsi" w:cstheme="minorHAnsi"/>
          <w:sz w:val="22"/>
          <w:szCs w:val="22"/>
        </w:rPr>
      </w:pPr>
    </w:p>
    <w:p w14:paraId="0653BA3C" w14:textId="398008DC" w:rsidR="0084280D" w:rsidRPr="00C34422" w:rsidRDefault="00AA0626" w:rsidP="00486747">
      <w:pPr>
        <w:pStyle w:val="BodyText"/>
        <w:spacing w:line="247" w:lineRule="auto"/>
        <w:ind w:left="115" w:right="360" w:firstLine="720"/>
        <w:rPr>
          <w:rFonts w:asciiTheme="minorHAnsi" w:hAnsiTheme="minorHAnsi" w:cstheme="minorHAnsi"/>
          <w:sz w:val="22"/>
          <w:szCs w:val="22"/>
        </w:rPr>
      </w:pPr>
      <w:r>
        <w:t>Licensee must keep accurate books of account containing all information necessary to establish the amount payable as royalty under this agreement.  The books of account are to be kept at the Licensee's principal place of business and are to be open, for three years following the close of the calendar year to which they pertain, to inspection and audit by an independent certified public accountant who is nominated by Licensor and to whom Licensee has no reasonable objection. The inspection and audit will take place no more than once each year and will be confined to verification of the royalties due. The accountant must disclose to Licensor only whether the Licensee's reports and payments are accurate or not, and if not accurate must specify the inaccuracies therein. Each payment of royalties must be accompanied by a written report signed by the individual who prepared the report and by an officer of Licensee, showing the computation of royalties.</w:t>
      </w:r>
    </w:p>
    <w:p w14:paraId="551C49EE" w14:textId="77777777" w:rsidR="0084280D" w:rsidRPr="00C34422" w:rsidRDefault="0084280D">
      <w:pPr>
        <w:pStyle w:val="BodyText"/>
        <w:spacing w:before="8"/>
        <w:rPr>
          <w:rFonts w:asciiTheme="minorHAnsi" w:hAnsiTheme="minorHAnsi" w:cstheme="minorHAnsi"/>
          <w:sz w:val="22"/>
          <w:szCs w:val="22"/>
        </w:rPr>
      </w:pPr>
    </w:p>
    <w:p w14:paraId="0944CABC" w14:textId="77777777" w:rsidR="0084280D" w:rsidRPr="00C34422" w:rsidRDefault="0084280D">
      <w:pPr>
        <w:pStyle w:val="BodyText"/>
        <w:spacing w:before="7"/>
        <w:rPr>
          <w:rFonts w:asciiTheme="minorHAnsi" w:hAnsiTheme="minorHAnsi" w:cstheme="minorHAnsi"/>
          <w:sz w:val="22"/>
          <w:szCs w:val="22"/>
        </w:rPr>
      </w:pPr>
    </w:p>
    <w:p w14:paraId="33D3F5FE" w14:textId="77777777" w:rsidR="00440130" w:rsidRDefault="00440130">
      <w:pPr>
        <w:rPr>
          <w:rFonts w:asciiTheme="minorHAnsi" w:hAnsiTheme="minorHAnsi" w:cstheme="minorHAnsi"/>
          <w:b/>
          <w:bCs/>
          <w:color w:val="1C1C1C"/>
        </w:rPr>
      </w:pPr>
    </w:p>
    <w:p w14:paraId="2F223D0E" w14:textId="2885E5F7" w:rsidR="0084280D" w:rsidRPr="00486C5F" w:rsidRDefault="00AA0626" w:rsidP="00326116">
      <w:pPr>
        <w:pStyle w:val="ListParagraph"/>
        <w:numPr>
          <w:ilvl w:val="0"/>
          <w:numId w:val="5"/>
        </w:numPr>
        <w:tabs>
          <w:tab w:val="left" w:pos="815"/>
          <w:tab w:val="left" w:pos="816"/>
        </w:tabs>
        <w:ind w:hanging="697"/>
        <w:rPr>
          <w:rFonts w:asciiTheme="minorHAnsi" w:hAnsiTheme="minorHAnsi" w:cstheme="minorHAnsi"/>
          <w:b/>
          <w:bCs/>
          <w:color w:val="1C1C1C"/>
        </w:rPr>
      </w:pPr>
      <w:r>
        <w:t>SUBLICENSES</w:t>
      </w:r>
    </w:p>
    <w:p w14:paraId="4F8D02C0" w14:textId="77777777" w:rsidR="0084280D" w:rsidRPr="00C34422" w:rsidRDefault="0084280D">
      <w:pPr>
        <w:pStyle w:val="BodyText"/>
        <w:spacing w:before="4"/>
        <w:rPr>
          <w:rFonts w:asciiTheme="minorHAnsi" w:hAnsiTheme="minorHAnsi" w:cstheme="minorHAnsi"/>
          <w:sz w:val="22"/>
          <w:szCs w:val="22"/>
        </w:rPr>
      </w:pPr>
    </w:p>
    <w:p w14:paraId="6FAF5038" w14:textId="61209442" w:rsidR="0084280D" w:rsidRPr="00C34422" w:rsidRDefault="00AA0626" w:rsidP="00326116">
      <w:pPr>
        <w:pStyle w:val="ListParagraph"/>
        <w:numPr>
          <w:ilvl w:val="1"/>
          <w:numId w:val="5"/>
        </w:numPr>
        <w:tabs>
          <w:tab w:val="left" w:pos="1526"/>
          <w:tab w:val="left" w:pos="1527"/>
        </w:tabs>
        <w:spacing w:line="237" w:lineRule="auto"/>
        <w:ind w:left="116" w:right="144" w:firstLine="699"/>
        <w:rPr>
          <w:rFonts w:asciiTheme="minorHAnsi" w:hAnsiTheme="minorHAnsi" w:cstheme="minorHAnsi"/>
          <w:color w:val="1C1C1C"/>
        </w:rPr>
      </w:pPr>
      <w:r>
        <w:t xml:space="preserve">Licensee will have the right to grant exclusive or nonexclusive sublicenses within the scope of this license in any country on such terms and conditions as Licensee deems appropriate. </w:t>
      </w:r>
      <w:proofErr w:type="gramStart"/>
      <w:r>
        <w:t>Licensee</w:t>
      </w:r>
      <w:proofErr w:type="gramEnd"/>
      <w:r>
        <w:t xml:space="preserve"> agrees that 50% of all revenue, including royalties and licensing fees received from its sublicensee(s) will be paid to Licensor. At a minimum, Licensor will be entitled to receive the same royalties as if the sublicensee were the direct Licensee. Licensor's share of sublicense royalties must be included in the reports and payments referred to herein and will be counted toward the fulfillment of the guaranteed minimum royalty under this agreement.</w:t>
      </w:r>
    </w:p>
    <w:p w14:paraId="33A577B2" w14:textId="77777777" w:rsidR="0084280D" w:rsidRPr="00C34422" w:rsidRDefault="0084280D">
      <w:pPr>
        <w:pStyle w:val="BodyText"/>
        <w:spacing w:before="2"/>
        <w:rPr>
          <w:rFonts w:asciiTheme="minorHAnsi" w:hAnsiTheme="minorHAnsi" w:cstheme="minorHAnsi"/>
          <w:sz w:val="22"/>
          <w:szCs w:val="22"/>
        </w:rPr>
      </w:pPr>
    </w:p>
    <w:p w14:paraId="6DEDAB2C" w14:textId="77777777" w:rsidR="0084280D" w:rsidRPr="00C34422" w:rsidRDefault="00AA0626" w:rsidP="00326116">
      <w:pPr>
        <w:pStyle w:val="ListParagraph"/>
        <w:numPr>
          <w:ilvl w:val="1"/>
          <w:numId w:val="5"/>
        </w:numPr>
        <w:tabs>
          <w:tab w:val="left" w:pos="1526"/>
          <w:tab w:val="left" w:pos="1527"/>
        </w:tabs>
        <w:spacing w:line="272" w:lineRule="exact"/>
        <w:ind w:left="125" w:right="784" w:firstLine="695"/>
        <w:rPr>
          <w:rFonts w:asciiTheme="minorHAnsi" w:hAnsiTheme="minorHAnsi" w:cstheme="minorHAnsi"/>
          <w:color w:val="1C1C1C"/>
        </w:rPr>
      </w:pPr>
      <w:r>
        <w:t>Licensee may grant sublicense(s) during such time as the license agreement granted herein remains exclusive to Licensee.</w:t>
      </w:r>
    </w:p>
    <w:p w14:paraId="51CCAA13" w14:textId="77777777" w:rsidR="0084280D" w:rsidRPr="00C34422" w:rsidRDefault="0084280D">
      <w:pPr>
        <w:pStyle w:val="BodyText"/>
        <w:spacing w:before="6"/>
        <w:rPr>
          <w:rFonts w:asciiTheme="minorHAnsi" w:hAnsiTheme="minorHAnsi" w:cstheme="minorHAnsi"/>
          <w:sz w:val="22"/>
          <w:szCs w:val="22"/>
        </w:rPr>
      </w:pPr>
    </w:p>
    <w:p w14:paraId="33A574BE" w14:textId="77777777" w:rsidR="0084280D" w:rsidRPr="00C34422" w:rsidRDefault="00AA0626" w:rsidP="00326116">
      <w:pPr>
        <w:pStyle w:val="ListParagraph"/>
        <w:numPr>
          <w:ilvl w:val="1"/>
          <w:numId w:val="5"/>
        </w:numPr>
        <w:tabs>
          <w:tab w:val="left" w:pos="1534"/>
          <w:tab w:val="left" w:pos="1535"/>
        </w:tabs>
        <w:spacing w:line="272" w:lineRule="exact"/>
        <w:ind w:left="120" w:right="202" w:firstLine="705"/>
        <w:rPr>
          <w:rFonts w:asciiTheme="minorHAnsi" w:hAnsiTheme="minorHAnsi" w:cstheme="minorHAnsi"/>
          <w:color w:val="1C1C1C"/>
        </w:rPr>
      </w:pPr>
      <w:r>
        <w:t xml:space="preserve">Any sublicense(s) granted by Licensee under this Agreement shall be subject and subordinate to terms and conditions of this Agreement, </w:t>
      </w:r>
      <w:proofErr w:type="gramStart"/>
      <w:r>
        <w:t>except:</w:t>
      </w:r>
      <w:proofErr w:type="gramEnd"/>
      <w:r>
        <w:t xml:space="preserve"> a) sublicense terms and conditions shall reflect that any Sublicensee(s) shall not further sublicense; and b) the earned royalty rate specified in the sublicense(s) may be at higher rates than the rates in this Agreement.</w:t>
      </w:r>
    </w:p>
    <w:p w14:paraId="6D7C6EB1" w14:textId="77777777" w:rsidR="0084280D" w:rsidRPr="00C34422" w:rsidRDefault="0084280D">
      <w:pPr>
        <w:pStyle w:val="BodyText"/>
        <w:spacing w:before="11"/>
        <w:rPr>
          <w:rFonts w:asciiTheme="minorHAnsi" w:hAnsiTheme="minorHAnsi" w:cstheme="minorHAnsi"/>
          <w:sz w:val="22"/>
          <w:szCs w:val="22"/>
        </w:rPr>
      </w:pPr>
    </w:p>
    <w:p w14:paraId="59AF7C0D" w14:textId="77777777" w:rsidR="0084280D" w:rsidRPr="00C34422" w:rsidRDefault="00AA0626" w:rsidP="00326116">
      <w:pPr>
        <w:pStyle w:val="ListParagraph"/>
        <w:numPr>
          <w:ilvl w:val="1"/>
          <w:numId w:val="5"/>
        </w:numPr>
        <w:tabs>
          <w:tab w:val="left" w:pos="1536"/>
          <w:tab w:val="left" w:pos="1537"/>
        </w:tabs>
        <w:spacing w:line="272" w:lineRule="exact"/>
        <w:ind w:left="121" w:right="231" w:firstLine="704"/>
        <w:rPr>
          <w:rFonts w:asciiTheme="minorHAnsi" w:hAnsiTheme="minorHAnsi" w:cstheme="minorHAnsi"/>
          <w:color w:val="1C1C1C"/>
        </w:rPr>
      </w:pPr>
      <w:proofErr w:type="gramStart"/>
      <w:r>
        <w:t>Licensee</w:t>
      </w:r>
      <w:proofErr w:type="gramEnd"/>
      <w:r>
        <w:t xml:space="preserve"> agrees to provide </w:t>
      </w:r>
      <w:proofErr w:type="gramStart"/>
      <w:r>
        <w:t>Licensor</w:t>
      </w:r>
      <w:proofErr w:type="gramEnd"/>
      <w:r>
        <w:t xml:space="preserve"> a copy of any sublicense granted pursuant to this agreement.</w:t>
      </w:r>
    </w:p>
    <w:p w14:paraId="3C36F363" w14:textId="77777777" w:rsidR="0084280D" w:rsidRPr="00C34422" w:rsidRDefault="0084280D">
      <w:pPr>
        <w:pStyle w:val="BodyText"/>
        <w:rPr>
          <w:rFonts w:asciiTheme="minorHAnsi" w:hAnsiTheme="minorHAnsi" w:cstheme="minorHAnsi"/>
          <w:sz w:val="22"/>
          <w:szCs w:val="22"/>
        </w:rPr>
      </w:pPr>
    </w:p>
    <w:p w14:paraId="2323EFB0" w14:textId="77777777" w:rsidR="0084280D" w:rsidRPr="00C34422" w:rsidRDefault="0084280D">
      <w:pPr>
        <w:pStyle w:val="BodyText"/>
        <w:spacing w:before="6"/>
        <w:rPr>
          <w:rFonts w:asciiTheme="minorHAnsi" w:hAnsiTheme="minorHAnsi" w:cstheme="minorHAnsi"/>
          <w:sz w:val="22"/>
          <w:szCs w:val="22"/>
        </w:rPr>
      </w:pPr>
    </w:p>
    <w:p w14:paraId="34AEFACB" w14:textId="77777777" w:rsidR="0084280D" w:rsidRPr="00486C5F" w:rsidRDefault="00AA0626" w:rsidP="00326116">
      <w:pPr>
        <w:pStyle w:val="ListParagraph"/>
        <w:numPr>
          <w:ilvl w:val="0"/>
          <w:numId w:val="5"/>
        </w:numPr>
        <w:tabs>
          <w:tab w:val="left" w:pos="828"/>
          <w:tab w:val="left" w:pos="829"/>
        </w:tabs>
        <w:spacing w:before="1"/>
        <w:ind w:left="828" w:hanging="704"/>
        <w:rPr>
          <w:rFonts w:asciiTheme="minorHAnsi" w:hAnsiTheme="minorHAnsi" w:cstheme="minorHAnsi"/>
          <w:b/>
          <w:bCs/>
          <w:color w:val="1C1C1C"/>
        </w:rPr>
      </w:pPr>
      <w:r>
        <w:t>NEGATION OF WARRANTIES, INDEMNITY</w:t>
      </w:r>
    </w:p>
    <w:p w14:paraId="37D81F01" w14:textId="77777777" w:rsidR="0084280D" w:rsidRPr="00C34422" w:rsidRDefault="0084280D">
      <w:pPr>
        <w:pStyle w:val="BodyText"/>
        <w:spacing w:before="9"/>
        <w:rPr>
          <w:rFonts w:asciiTheme="minorHAnsi" w:hAnsiTheme="minorHAnsi" w:cstheme="minorHAnsi"/>
          <w:sz w:val="22"/>
          <w:szCs w:val="22"/>
        </w:rPr>
      </w:pPr>
    </w:p>
    <w:p w14:paraId="792A3A5C" w14:textId="77777777" w:rsidR="0084280D" w:rsidRPr="00C34422" w:rsidRDefault="00AA0626" w:rsidP="00326116">
      <w:pPr>
        <w:pStyle w:val="ListParagraph"/>
        <w:numPr>
          <w:ilvl w:val="1"/>
          <w:numId w:val="5"/>
        </w:numPr>
        <w:tabs>
          <w:tab w:val="left" w:pos="1539"/>
          <w:tab w:val="left" w:pos="1540"/>
        </w:tabs>
        <w:spacing w:line="237" w:lineRule="auto"/>
        <w:ind w:left="121" w:right="185" w:firstLine="704"/>
        <w:rPr>
          <w:rFonts w:asciiTheme="minorHAnsi" w:hAnsiTheme="minorHAnsi" w:cstheme="minorHAnsi"/>
          <w:color w:val="1C1C1C"/>
        </w:rPr>
      </w:pPr>
      <w:r>
        <w:t>Nothing in this Agreement is or shall be construed as: a) a warranty or representation by Licensor as to the validity or scope of any Licensed Patent Rights; b) a warranty or representation that anything made, used, sold, or otherwise disposed of under any license granted in this Agreement is or will be free from infringement of patents, copyrights, and other rights of third parties; c) an obligation to bring or prosecute actions or suits against third parties for infringement, except to the extent provided herein; d) granting by implication, estoppel, or otherwise any licenses or rights under patents or other rights of Licensor or other persons other than Licensed Patent(s), regardless of whether such patents or other rights are dominant or subordinate to any Licensed Patent(s); or an obligation to furnish any technology or technological information other than the Technology.</w:t>
      </w:r>
    </w:p>
    <w:p w14:paraId="640DC2D2" w14:textId="77777777" w:rsidR="0084280D" w:rsidRPr="00C34422" w:rsidRDefault="0084280D">
      <w:pPr>
        <w:pStyle w:val="BodyText"/>
        <w:spacing w:before="9"/>
        <w:rPr>
          <w:rFonts w:asciiTheme="minorHAnsi" w:hAnsiTheme="minorHAnsi" w:cstheme="minorHAnsi"/>
          <w:sz w:val="22"/>
          <w:szCs w:val="22"/>
        </w:rPr>
      </w:pPr>
    </w:p>
    <w:p w14:paraId="7EF7E59A" w14:textId="39E4A110" w:rsidR="0084280D" w:rsidRPr="00C34422" w:rsidRDefault="00AA0626" w:rsidP="00326116">
      <w:pPr>
        <w:pStyle w:val="ListParagraph"/>
        <w:numPr>
          <w:ilvl w:val="1"/>
          <w:numId w:val="5"/>
        </w:numPr>
        <w:tabs>
          <w:tab w:val="left" w:pos="1545"/>
          <w:tab w:val="left" w:pos="1546"/>
        </w:tabs>
        <w:spacing w:line="237" w:lineRule="auto"/>
        <w:ind w:left="123" w:right="110" w:firstLine="712"/>
        <w:rPr>
          <w:rFonts w:asciiTheme="minorHAnsi" w:hAnsiTheme="minorHAnsi" w:cstheme="minorHAnsi"/>
          <w:color w:val="1C1C1C"/>
        </w:rPr>
      </w:pPr>
      <w:r>
        <w:t>Except as expressly set forth in this Agreement, Licensor MAKES NO REPRESENTATIONS AND EXTENDS NO WARRANTIES OF ANY KIND, EITHER EXPRESS OR IMPLIED. THERE ARE NO EXPRESS OR IMPLIED WARRANTIES OF MERCHANTABILITY OR FITNESS FOR A PARTICULAR PURPOSE, OR THAT THE USE OF THE LICENSED PRODUCT(S) WILL NOT INFRINGE ANY PATENT, COPYRIGHT, TRADEMARK, OR OTHER RIGHTS OR ANY OTHER EXPRESS OR IMPLIED WARRANTIES.</w:t>
      </w:r>
    </w:p>
    <w:p w14:paraId="073033B1" w14:textId="77777777" w:rsidR="0084280D" w:rsidRDefault="0084280D">
      <w:pPr>
        <w:spacing w:line="237" w:lineRule="auto"/>
        <w:rPr>
          <w:rFonts w:asciiTheme="minorHAnsi" w:hAnsiTheme="minorHAnsi" w:cstheme="minorHAnsi"/>
        </w:rPr>
      </w:pPr>
    </w:p>
    <w:p w14:paraId="5F3BD2C2" w14:textId="77777777" w:rsidR="0084280D" w:rsidRPr="00C34422" w:rsidRDefault="00AA0626" w:rsidP="00326116">
      <w:pPr>
        <w:pStyle w:val="ListParagraph"/>
        <w:numPr>
          <w:ilvl w:val="1"/>
          <w:numId w:val="5"/>
        </w:numPr>
        <w:tabs>
          <w:tab w:val="left" w:pos="1545"/>
          <w:tab w:val="left" w:pos="1546"/>
        </w:tabs>
        <w:spacing w:before="90" w:line="247" w:lineRule="auto"/>
        <w:ind w:left="113" w:right="187" w:firstLine="714"/>
        <w:rPr>
          <w:rFonts w:asciiTheme="minorHAnsi" w:hAnsiTheme="minorHAnsi" w:cstheme="minorHAnsi"/>
          <w:color w:val="2D2D2D"/>
        </w:rPr>
      </w:pPr>
      <w:r>
        <w:t xml:space="preserve">Licensee agrees to indemnify, hold harmless, and defend Licensor, and their respective trustees, officers, employees, students, and agents against any and all claims for death, illness, personal injury, property damage, and improper business practices arising out of the manufacture, use, sale, or other disposition of </w:t>
      </w:r>
      <w:proofErr w:type="spellStart"/>
      <w:r>
        <w:t>lnvention</w:t>
      </w:r>
      <w:proofErr w:type="spellEnd"/>
      <w:r>
        <w:t>(s), Licensed Patent(s), Licensed Product(s), or Technology by Licensee or sublicensee(s), or their customers.</w:t>
      </w:r>
    </w:p>
    <w:p w14:paraId="151144EE" w14:textId="77777777" w:rsidR="0084280D" w:rsidRPr="00C34422" w:rsidRDefault="0084280D">
      <w:pPr>
        <w:pStyle w:val="BodyText"/>
        <w:spacing w:before="1"/>
        <w:rPr>
          <w:rFonts w:asciiTheme="minorHAnsi" w:hAnsiTheme="minorHAnsi" w:cstheme="minorHAnsi"/>
          <w:sz w:val="22"/>
          <w:szCs w:val="22"/>
        </w:rPr>
      </w:pPr>
    </w:p>
    <w:p w14:paraId="528E19E1" w14:textId="77777777" w:rsidR="0084280D" w:rsidRPr="00C34422" w:rsidRDefault="00AA0626" w:rsidP="00326116">
      <w:pPr>
        <w:pStyle w:val="ListParagraph"/>
        <w:numPr>
          <w:ilvl w:val="1"/>
          <w:numId w:val="5"/>
        </w:numPr>
        <w:tabs>
          <w:tab w:val="left" w:pos="1550"/>
          <w:tab w:val="left" w:pos="1551"/>
        </w:tabs>
        <w:spacing w:line="247" w:lineRule="auto"/>
        <w:ind w:left="120" w:right="194" w:firstLine="712"/>
        <w:rPr>
          <w:rFonts w:asciiTheme="minorHAnsi" w:hAnsiTheme="minorHAnsi" w:cstheme="minorHAnsi"/>
          <w:color w:val="2D2D2D"/>
        </w:rPr>
      </w:pPr>
      <w:r>
        <w:t xml:space="preserve">Licensor shall be responsible for its own acts of negligence, but shall not be liable for </w:t>
      </w:r>
      <w:r>
        <w:lastRenderedPageBreak/>
        <w:t xml:space="preserve">any indirect, special, consequential or other damages whatsoever, whether grounded in tort (including negligence), strict liability, contract or otherwise. Licensor shall not have any </w:t>
      </w:r>
      <w:proofErr w:type="gramStart"/>
      <w:r>
        <w:t>responsibilities or liabilities</w:t>
      </w:r>
      <w:proofErr w:type="gramEnd"/>
      <w:r>
        <w:t xml:space="preserve"> whatsoever with respect to Licensed Products(s).</w:t>
      </w:r>
    </w:p>
    <w:p w14:paraId="3083A827" w14:textId="77777777" w:rsidR="0084280D" w:rsidRPr="00C34422" w:rsidRDefault="0084280D">
      <w:pPr>
        <w:pStyle w:val="BodyText"/>
        <w:spacing w:before="3"/>
        <w:rPr>
          <w:rFonts w:asciiTheme="minorHAnsi" w:hAnsiTheme="minorHAnsi" w:cstheme="minorHAnsi"/>
          <w:sz w:val="22"/>
          <w:szCs w:val="22"/>
        </w:rPr>
      </w:pPr>
    </w:p>
    <w:p w14:paraId="45D6AAB9" w14:textId="77777777" w:rsidR="0084280D" w:rsidRPr="00C34422" w:rsidRDefault="00AA0626" w:rsidP="00326116">
      <w:pPr>
        <w:pStyle w:val="ListParagraph"/>
        <w:numPr>
          <w:ilvl w:val="1"/>
          <w:numId w:val="5"/>
        </w:numPr>
        <w:tabs>
          <w:tab w:val="left" w:pos="1555"/>
          <w:tab w:val="left" w:pos="1556"/>
        </w:tabs>
        <w:spacing w:line="247" w:lineRule="auto"/>
        <w:ind w:left="125" w:right="428" w:firstLine="707"/>
        <w:rPr>
          <w:rFonts w:asciiTheme="minorHAnsi" w:hAnsiTheme="minorHAnsi" w:cstheme="minorHAnsi"/>
          <w:color w:val="1D1D1D"/>
        </w:rPr>
      </w:pPr>
      <w:r>
        <w:t xml:space="preserve">Licensee shall </w:t>
      </w:r>
      <w:proofErr w:type="gramStart"/>
      <w:r>
        <w:t>at all times</w:t>
      </w:r>
      <w:proofErr w:type="gramEnd"/>
      <w:r>
        <w:t xml:space="preserve"> comply, through insurance or self-insurance, with all statutory workers' compensation and employers' liability requirements covering </w:t>
      </w:r>
      <w:proofErr w:type="gramStart"/>
      <w:r>
        <w:t>any and all</w:t>
      </w:r>
      <w:proofErr w:type="gramEnd"/>
      <w:r>
        <w:t xml:space="preserve"> employees with respect to activities performed under this Agreement.</w:t>
      </w:r>
    </w:p>
    <w:p w14:paraId="57604AC8" w14:textId="77777777" w:rsidR="0084280D" w:rsidRPr="00C34422" w:rsidRDefault="0084280D">
      <w:pPr>
        <w:pStyle w:val="BodyText"/>
        <w:spacing w:before="8"/>
        <w:rPr>
          <w:rFonts w:asciiTheme="minorHAnsi" w:hAnsiTheme="minorHAnsi" w:cstheme="minorHAnsi"/>
          <w:sz w:val="22"/>
          <w:szCs w:val="22"/>
        </w:rPr>
      </w:pPr>
    </w:p>
    <w:p w14:paraId="2421B0C0" w14:textId="1191D4C4" w:rsidR="0084280D" w:rsidRPr="00C34422" w:rsidRDefault="00AA0626" w:rsidP="00326116">
      <w:pPr>
        <w:pStyle w:val="ListParagraph"/>
        <w:numPr>
          <w:ilvl w:val="1"/>
          <w:numId w:val="5"/>
        </w:numPr>
        <w:tabs>
          <w:tab w:val="left" w:pos="1554"/>
          <w:tab w:val="left" w:pos="1555"/>
        </w:tabs>
        <w:spacing w:line="247" w:lineRule="auto"/>
        <w:ind w:left="127" w:right="245" w:firstLine="709"/>
        <w:rPr>
          <w:rFonts w:asciiTheme="minorHAnsi" w:hAnsiTheme="minorHAnsi" w:cstheme="minorHAnsi"/>
          <w:color w:val="1D1D1D"/>
        </w:rPr>
      </w:pPr>
      <w:r>
        <w:t>In addition to the foregoing, Licensee shall maintain, during the term of this Agreement, Comprehensive General Liability Insurance, including Products Liability Insurance, with reputable and financially secure insurance carrier(s) to cover the activities of Licensee and its sublicensee(s).  Such insurance shall provide minimum limits of liability of $1 (One) Million Dollars and shall include Licensor, its trustees, directors, officers, employees, students, and agents as additional insureds.</w:t>
      </w:r>
    </w:p>
    <w:p w14:paraId="3B868447" w14:textId="77777777" w:rsidR="0084280D" w:rsidRPr="00C34422" w:rsidRDefault="0084280D">
      <w:pPr>
        <w:pStyle w:val="BodyText"/>
        <w:spacing w:before="3"/>
        <w:rPr>
          <w:rFonts w:asciiTheme="minorHAnsi" w:hAnsiTheme="minorHAnsi" w:cstheme="minorHAnsi"/>
          <w:sz w:val="22"/>
          <w:szCs w:val="22"/>
        </w:rPr>
      </w:pPr>
    </w:p>
    <w:p w14:paraId="328D590F" w14:textId="77777777" w:rsidR="0084280D" w:rsidRPr="00486C5F" w:rsidRDefault="00AA0626" w:rsidP="00326116">
      <w:pPr>
        <w:pStyle w:val="ListParagraph"/>
        <w:numPr>
          <w:ilvl w:val="0"/>
          <w:numId w:val="5"/>
        </w:numPr>
        <w:tabs>
          <w:tab w:val="left" w:pos="837"/>
          <w:tab w:val="left" w:pos="838"/>
        </w:tabs>
        <w:ind w:left="837" w:hanging="707"/>
        <w:rPr>
          <w:rFonts w:asciiTheme="minorHAnsi" w:hAnsiTheme="minorHAnsi" w:cstheme="minorHAnsi"/>
          <w:b/>
          <w:bCs/>
          <w:color w:val="1D1D1D"/>
        </w:rPr>
      </w:pPr>
      <w:r>
        <w:t>TERM AND TERMINATION</w:t>
      </w:r>
    </w:p>
    <w:p w14:paraId="739E4FF1" w14:textId="77777777" w:rsidR="0084280D" w:rsidRPr="00C34422" w:rsidRDefault="0084280D">
      <w:pPr>
        <w:pStyle w:val="BodyText"/>
        <w:spacing w:before="4"/>
        <w:rPr>
          <w:rFonts w:asciiTheme="minorHAnsi" w:hAnsiTheme="minorHAnsi" w:cstheme="minorHAnsi"/>
          <w:sz w:val="22"/>
          <w:szCs w:val="22"/>
        </w:rPr>
      </w:pPr>
    </w:p>
    <w:p w14:paraId="1B6DB2EF" w14:textId="77777777" w:rsidR="0084280D" w:rsidRPr="00C34422" w:rsidRDefault="00AA0626" w:rsidP="00326116">
      <w:pPr>
        <w:pStyle w:val="ListParagraph"/>
        <w:numPr>
          <w:ilvl w:val="1"/>
          <w:numId w:val="5"/>
        </w:numPr>
        <w:tabs>
          <w:tab w:val="left" w:pos="1557"/>
          <w:tab w:val="left" w:pos="1558"/>
        </w:tabs>
        <w:spacing w:line="244" w:lineRule="auto"/>
        <w:ind w:left="130" w:right="964" w:firstLine="706"/>
        <w:rPr>
          <w:rFonts w:asciiTheme="minorHAnsi" w:hAnsiTheme="minorHAnsi" w:cstheme="minorHAnsi"/>
          <w:color w:val="1D1D1D"/>
        </w:rPr>
      </w:pPr>
      <w:r>
        <w:t>This agreement and the license granted by it will terminate on the earliest occurring of the following events:</w:t>
      </w:r>
    </w:p>
    <w:p w14:paraId="5A764155" w14:textId="77777777" w:rsidR="0084280D" w:rsidRPr="00C34422" w:rsidRDefault="0084280D">
      <w:pPr>
        <w:pStyle w:val="BodyText"/>
        <w:spacing w:before="6"/>
        <w:rPr>
          <w:rFonts w:asciiTheme="minorHAnsi" w:hAnsiTheme="minorHAnsi" w:cstheme="minorHAnsi"/>
          <w:sz w:val="22"/>
          <w:szCs w:val="22"/>
        </w:rPr>
      </w:pPr>
    </w:p>
    <w:p w14:paraId="05B530CD" w14:textId="77777777" w:rsidR="0084280D" w:rsidRPr="00C34422" w:rsidRDefault="00AA0626" w:rsidP="00326116">
      <w:pPr>
        <w:pStyle w:val="ListParagraph"/>
        <w:numPr>
          <w:ilvl w:val="2"/>
          <w:numId w:val="5"/>
        </w:numPr>
        <w:tabs>
          <w:tab w:val="left" w:pos="2260"/>
        </w:tabs>
        <w:spacing w:line="244" w:lineRule="auto"/>
        <w:ind w:right="195" w:firstLine="1426"/>
        <w:rPr>
          <w:rFonts w:asciiTheme="minorHAnsi" w:hAnsiTheme="minorHAnsi" w:cstheme="minorHAnsi"/>
          <w:color w:val="1D1D1D"/>
        </w:rPr>
      </w:pPr>
      <w:r>
        <w:t xml:space="preserve">Ninety </w:t>
      </w:r>
      <w:proofErr w:type="gramStart"/>
      <w:r>
        <w:t>days</w:t>
      </w:r>
      <w:proofErr w:type="gramEnd"/>
      <w:r>
        <w:t xml:space="preserve"> written notice by either party that the other party has committed a substantial breach of this agreement, specifying such breach, and such breach is not cured within the 90 days; or,</w:t>
      </w:r>
    </w:p>
    <w:p w14:paraId="131DD090" w14:textId="77777777" w:rsidR="0084280D" w:rsidRPr="00C34422" w:rsidRDefault="0084280D">
      <w:pPr>
        <w:pStyle w:val="BodyText"/>
        <w:spacing w:before="10"/>
        <w:rPr>
          <w:rFonts w:asciiTheme="minorHAnsi" w:hAnsiTheme="minorHAnsi" w:cstheme="minorHAnsi"/>
          <w:sz w:val="22"/>
          <w:szCs w:val="22"/>
        </w:rPr>
      </w:pPr>
    </w:p>
    <w:p w14:paraId="79D6DE9A" w14:textId="27A0B13D" w:rsidR="0084280D" w:rsidRPr="00C34422" w:rsidRDefault="00AA0626" w:rsidP="00326116">
      <w:pPr>
        <w:pStyle w:val="ListParagraph"/>
        <w:numPr>
          <w:ilvl w:val="2"/>
          <w:numId w:val="5"/>
        </w:numPr>
        <w:tabs>
          <w:tab w:val="left" w:pos="2262"/>
        </w:tabs>
        <w:spacing w:before="1" w:line="247" w:lineRule="auto"/>
        <w:ind w:right="322" w:firstLine="1421"/>
        <w:rPr>
          <w:rFonts w:asciiTheme="minorHAnsi" w:hAnsiTheme="minorHAnsi" w:cstheme="minorHAnsi"/>
          <w:color w:val="2D2D2D"/>
        </w:rPr>
      </w:pPr>
      <w:r>
        <w:t>Expiration of the last to expire of all issued or granted U.S. patents included within the "Licensed Patent Rights," and there are no longer any pending U.S. applications included within the "Licensed Patent Rights", or</w:t>
      </w:r>
    </w:p>
    <w:p w14:paraId="4326C649" w14:textId="77777777" w:rsidR="0084280D" w:rsidRPr="00C34422" w:rsidRDefault="0084280D">
      <w:pPr>
        <w:pStyle w:val="BodyText"/>
        <w:spacing w:before="8"/>
        <w:rPr>
          <w:rFonts w:asciiTheme="minorHAnsi" w:hAnsiTheme="minorHAnsi" w:cstheme="minorHAnsi"/>
          <w:sz w:val="22"/>
          <w:szCs w:val="22"/>
        </w:rPr>
      </w:pPr>
    </w:p>
    <w:p w14:paraId="4191C09A" w14:textId="44441E2D" w:rsidR="0084280D" w:rsidRPr="00C34422" w:rsidRDefault="00AA0626" w:rsidP="00326116">
      <w:pPr>
        <w:pStyle w:val="ListParagraph"/>
        <w:numPr>
          <w:ilvl w:val="2"/>
          <w:numId w:val="5"/>
        </w:numPr>
        <w:tabs>
          <w:tab w:val="left" w:pos="2261"/>
        </w:tabs>
        <w:spacing w:line="247" w:lineRule="auto"/>
        <w:ind w:left="133" w:right="160" w:firstLine="1428"/>
        <w:rPr>
          <w:rFonts w:asciiTheme="minorHAnsi" w:hAnsiTheme="minorHAnsi" w:cstheme="minorHAnsi"/>
          <w:color w:val="1D1D1D"/>
        </w:rPr>
      </w:pPr>
      <w:r>
        <w:t>In the event Licensee fails to pay Licensor minimum royalties under Section 7.2, Licensor shall have the right to terminate this Agreement on thirty (30) days' written notice, unless Licensee shall pay Licensor within the thirty (30) day period all such royalties, or the parties have mutually agreed to the terms of a nonexclusive license to Licensee.  Upon the expiration of the thirty (30) day period, if Licensee has not paid all such royalties that are due and payable, and the parties have not negotiated the terms of a nonexclusive license, the rights, privileges and license granted hereunder shall terminate.</w:t>
      </w:r>
    </w:p>
    <w:p w14:paraId="0F96A4DF" w14:textId="77777777" w:rsidR="0084280D" w:rsidRPr="00C34422" w:rsidRDefault="0084280D">
      <w:pPr>
        <w:pStyle w:val="BodyText"/>
        <w:spacing w:before="3"/>
        <w:rPr>
          <w:rFonts w:asciiTheme="minorHAnsi" w:hAnsiTheme="minorHAnsi" w:cstheme="minorHAnsi"/>
          <w:sz w:val="22"/>
          <w:szCs w:val="22"/>
        </w:rPr>
      </w:pPr>
    </w:p>
    <w:p w14:paraId="213FB915" w14:textId="1CB5ACF2" w:rsidR="0084280D" w:rsidRPr="00CD14CB" w:rsidRDefault="00AA0626" w:rsidP="00326116">
      <w:pPr>
        <w:pStyle w:val="ListParagraph"/>
        <w:numPr>
          <w:ilvl w:val="1"/>
          <w:numId w:val="5"/>
        </w:numPr>
        <w:tabs>
          <w:tab w:val="left" w:pos="1564"/>
          <w:tab w:val="left" w:pos="1565"/>
        </w:tabs>
        <w:spacing w:line="249" w:lineRule="auto"/>
        <w:ind w:left="136" w:right="118" w:firstLine="710"/>
        <w:rPr>
          <w:rFonts w:asciiTheme="minorHAnsi" w:hAnsiTheme="minorHAnsi" w:cstheme="minorHAnsi"/>
        </w:rPr>
      </w:pPr>
      <w:r>
        <w:t>Licensee may cancel this license on ninety (90) days written notice to Licensor, to take effect at any time; and the cancellation will relieve Licensee of liability for any minimum royalty installment for the license year in which the cancellation takes effect and all subsequent years, but the cancellation will not relieve Licensee of liability for either payments or reimbursements incurred for patent maintenance costs, or for royalties earned prior to the effective date of the termination in excess of any guaranteed minimum royalty installments already paid.</w:t>
      </w:r>
    </w:p>
    <w:p w14:paraId="425DDF4E" w14:textId="77777777" w:rsidR="00CD14CB" w:rsidRPr="00C34422" w:rsidRDefault="00CD14CB" w:rsidP="00CD14CB">
      <w:pPr>
        <w:pStyle w:val="ListParagraph"/>
        <w:tabs>
          <w:tab w:val="left" w:pos="1564"/>
          <w:tab w:val="left" w:pos="1565"/>
        </w:tabs>
        <w:spacing w:line="249" w:lineRule="auto"/>
        <w:ind w:left="846" w:right="118" w:firstLine="0"/>
        <w:rPr>
          <w:rFonts w:asciiTheme="minorHAnsi" w:hAnsiTheme="minorHAnsi" w:cstheme="minorHAnsi"/>
        </w:rPr>
      </w:pPr>
    </w:p>
    <w:p w14:paraId="24AC2BB4" w14:textId="04466DEE" w:rsidR="0084280D" w:rsidRPr="00C34422" w:rsidRDefault="00AA0626" w:rsidP="00326116">
      <w:pPr>
        <w:pStyle w:val="ListParagraph"/>
        <w:numPr>
          <w:ilvl w:val="1"/>
          <w:numId w:val="5"/>
        </w:numPr>
        <w:tabs>
          <w:tab w:val="left" w:pos="1517"/>
          <w:tab w:val="left" w:pos="1518"/>
        </w:tabs>
        <w:spacing w:line="247" w:lineRule="auto"/>
        <w:ind w:left="103" w:right="250" w:firstLine="711"/>
        <w:rPr>
          <w:rFonts w:asciiTheme="minorHAnsi" w:hAnsiTheme="minorHAnsi" w:cstheme="minorHAnsi"/>
          <w:color w:val="1C1C1C"/>
        </w:rPr>
      </w:pPr>
      <w:r>
        <w:t>Following any cancellation or other termination of this agreement, Licensee at its option will be entitled to a license limited to all "Licensed Products" then on hand and all "Licensed Products" that Licensee can manufacture with materials then on hand that were specifically purchased for the purpose of manufacturing "Licensed Products," and will pay the same royalty rate with respect to such articles as that which would have been due if this agreement had remained in effect, but no other royalties will be earned after cancellation or termination.</w:t>
      </w:r>
    </w:p>
    <w:p w14:paraId="7C156065" w14:textId="77777777" w:rsidR="0084280D" w:rsidRPr="00C34422" w:rsidRDefault="0084280D">
      <w:pPr>
        <w:pStyle w:val="BodyText"/>
        <w:rPr>
          <w:rFonts w:asciiTheme="minorHAnsi" w:hAnsiTheme="minorHAnsi" w:cstheme="minorHAnsi"/>
          <w:sz w:val="22"/>
          <w:szCs w:val="22"/>
        </w:rPr>
      </w:pPr>
    </w:p>
    <w:p w14:paraId="5B1FF1E2" w14:textId="77777777" w:rsidR="0084280D" w:rsidRPr="00C34422" w:rsidRDefault="00AA0626" w:rsidP="00326116">
      <w:pPr>
        <w:pStyle w:val="ListParagraph"/>
        <w:numPr>
          <w:ilvl w:val="1"/>
          <w:numId w:val="5"/>
        </w:numPr>
        <w:tabs>
          <w:tab w:val="left" w:pos="1519"/>
          <w:tab w:val="left" w:pos="1520"/>
        </w:tabs>
        <w:spacing w:line="247" w:lineRule="auto"/>
        <w:ind w:right="978" w:firstLine="699"/>
        <w:rPr>
          <w:rFonts w:asciiTheme="minorHAnsi" w:hAnsiTheme="minorHAnsi" w:cstheme="minorHAnsi"/>
          <w:color w:val="1C1C1C"/>
        </w:rPr>
      </w:pPr>
      <w:r>
        <w:lastRenderedPageBreak/>
        <w:t>All payments properly made and all royalties earned prior to the effective cancellation or termination date will belong to Licensor.</w:t>
      </w:r>
    </w:p>
    <w:p w14:paraId="738F5A38" w14:textId="77777777" w:rsidR="0084280D" w:rsidRPr="00C34422" w:rsidRDefault="0084280D">
      <w:pPr>
        <w:pStyle w:val="BodyText"/>
        <w:spacing w:before="6"/>
        <w:rPr>
          <w:rFonts w:asciiTheme="minorHAnsi" w:hAnsiTheme="minorHAnsi" w:cstheme="minorHAnsi"/>
          <w:sz w:val="22"/>
          <w:szCs w:val="22"/>
        </w:rPr>
      </w:pPr>
    </w:p>
    <w:p w14:paraId="5D84FE7E" w14:textId="77777777" w:rsidR="0084280D" w:rsidRPr="00486C5F" w:rsidRDefault="00AA0626" w:rsidP="00326116">
      <w:pPr>
        <w:pStyle w:val="ListParagraph"/>
        <w:numPr>
          <w:ilvl w:val="0"/>
          <w:numId w:val="5"/>
        </w:numPr>
        <w:tabs>
          <w:tab w:val="left" w:pos="813"/>
          <w:tab w:val="left" w:pos="814"/>
        </w:tabs>
        <w:spacing w:before="1"/>
        <w:ind w:left="813" w:hanging="702"/>
        <w:rPr>
          <w:rFonts w:asciiTheme="minorHAnsi" w:hAnsiTheme="minorHAnsi" w:cstheme="minorHAnsi"/>
          <w:b/>
          <w:bCs/>
          <w:color w:val="1C1C1C"/>
        </w:rPr>
      </w:pPr>
      <w:r>
        <w:t>MISCELLANEOUS</w:t>
      </w:r>
    </w:p>
    <w:p w14:paraId="52241432" w14:textId="77777777" w:rsidR="0084280D" w:rsidRPr="00C34422" w:rsidRDefault="0084280D">
      <w:pPr>
        <w:pStyle w:val="BodyText"/>
        <w:spacing w:before="8"/>
        <w:rPr>
          <w:rFonts w:asciiTheme="minorHAnsi" w:hAnsiTheme="minorHAnsi" w:cstheme="minorHAnsi"/>
          <w:sz w:val="22"/>
          <w:szCs w:val="22"/>
        </w:rPr>
      </w:pPr>
    </w:p>
    <w:p w14:paraId="4D2795A2" w14:textId="00A75F57" w:rsidR="0084280D" w:rsidRPr="00C34422" w:rsidRDefault="00AA0626" w:rsidP="00326116">
      <w:pPr>
        <w:pStyle w:val="ListParagraph"/>
        <w:numPr>
          <w:ilvl w:val="1"/>
          <w:numId w:val="5"/>
        </w:numPr>
        <w:tabs>
          <w:tab w:val="left" w:pos="1520"/>
          <w:tab w:val="left" w:pos="1521"/>
        </w:tabs>
        <w:spacing w:line="242" w:lineRule="auto"/>
        <w:ind w:right="503" w:firstLine="704"/>
        <w:rPr>
          <w:rFonts w:asciiTheme="minorHAnsi" w:hAnsiTheme="minorHAnsi" w:cstheme="minorHAnsi"/>
          <w:color w:val="1C1C1C"/>
        </w:rPr>
      </w:pPr>
      <w:r>
        <w:t xml:space="preserve">Successors and Assigns. This agreement will bind, and </w:t>
      </w:r>
      <w:r w:rsidR="00AE30CC">
        <w:t>ensure</w:t>
      </w:r>
      <w:r>
        <w:t xml:space="preserve"> to the benefit of, each of the parties, and their respective successors in interest and assigns.</w:t>
      </w:r>
    </w:p>
    <w:p w14:paraId="02A44F08" w14:textId="77777777" w:rsidR="0084280D" w:rsidRPr="00C34422" w:rsidRDefault="0084280D">
      <w:pPr>
        <w:pStyle w:val="BodyText"/>
        <w:spacing w:before="5"/>
        <w:rPr>
          <w:rFonts w:asciiTheme="minorHAnsi" w:hAnsiTheme="minorHAnsi" w:cstheme="minorHAnsi"/>
          <w:sz w:val="22"/>
          <w:szCs w:val="22"/>
        </w:rPr>
      </w:pPr>
    </w:p>
    <w:p w14:paraId="74789DF3" w14:textId="28828476" w:rsidR="0084280D" w:rsidRPr="00C34422" w:rsidRDefault="00AA0626" w:rsidP="00326116">
      <w:pPr>
        <w:pStyle w:val="ListParagraph"/>
        <w:numPr>
          <w:ilvl w:val="1"/>
          <w:numId w:val="5"/>
        </w:numPr>
        <w:tabs>
          <w:tab w:val="left" w:pos="1514"/>
          <w:tab w:val="left" w:pos="1515"/>
        </w:tabs>
        <w:spacing w:line="247" w:lineRule="auto"/>
        <w:ind w:left="105" w:right="197" w:firstLine="709"/>
        <w:rPr>
          <w:rFonts w:asciiTheme="minorHAnsi" w:hAnsiTheme="minorHAnsi" w:cstheme="minorHAnsi"/>
          <w:color w:val="1C1C1C"/>
        </w:rPr>
      </w:pPr>
      <w:r>
        <w:t xml:space="preserve">Notices, Communications, Payments. Licensee may send all notices and reports and other communications and may make all payments under this license to the UNI Research Foundation, or to [his/her] successor designated in a written communication. Licensor may send all notices, tenders, and other communications to [LICENSEE NAME].  All notices and other communications mentioned in this agreement, including royalty payments, may be mailed postpaid to the last known address of the designated individual. All notice periods and other times for taking any action mentioned in this license will start on the day that such notice or other communication is </w:t>
      </w:r>
      <w:proofErr w:type="gramStart"/>
      <w:r>
        <w:t>actually mailed</w:t>
      </w:r>
      <w:proofErr w:type="gramEnd"/>
      <w:r>
        <w:t>.</w:t>
      </w:r>
    </w:p>
    <w:p w14:paraId="52506E63" w14:textId="77777777" w:rsidR="0084280D" w:rsidRPr="00C34422" w:rsidRDefault="0084280D">
      <w:pPr>
        <w:pStyle w:val="BodyText"/>
        <w:spacing w:before="11"/>
        <w:rPr>
          <w:rFonts w:asciiTheme="minorHAnsi" w:hAnsiTheme="minorHAnsi" w:cstheme="minorHAnsi"/>
          <w:sz w:val="22"/>
          <w:szCs w:val="22"/>
        </w:rPr>
      </w:pPr>
    </w:p>
    <w:p w14:paraId="72A7A726" w14:textId="77777777" w:rsidR="0084280D" w:rsidRPr="00C34422" w:rsidRDefault="00AA0626" w:rsidP="00326116">
      <w:pPr>
        <w:pStyle w:val="ListParagraph"/>
        <w:numPr>
          <w:ilvl w:val="1"/>
          <w:numId w:val="5"/>
        </w:numPr>
        <w:tabs>
          <w:tab w:val="left" w:pos="1521"/>
          <w:tab w:val="left" w:pos="1522"/>
        </w:tabs>
        <w:spacing w:line="242" w:lineRule="auto"/>
        <w:ind w:left="116" w:right="867" w:firstLine="703"/>
        <w:rPr>
          <w:rFonts w:asciiTheme="minorHAnsi" w:hAnsiTheme="minorHAnsi" w:cstheme="minorHAnsi"/>
          <w:color w:val="1C1C1C"/>
        </w:rPr>
      </w:pPr>
      <w:r>
        <w:t>Choice of Law. This agreement and any disputes arising under it are to be governed by the laws of the State of Iowa.</w:t>
      </w:r>
    </w:p>
    <w:p w14:paraId="24C45F2F" w14:textId="77777777" w:rsidR="0084280D" w:rsidRPr="00C34422" w:rsidRDefault="0084280D">
      <w:pPr>
        <w:pStyle w:val="BodyText"/>
        <w:spacing w:before="9"/>
        <w:rPr>
          <w:rFonts w:asciiTheme="minorHAnsi" w:hAnsiTheme="minorHAnsi" w:cstheme="minorHAnsi"/>
          <w:sz w:val="22"/>
          <w:szCs w:val="22"/>
        </w:rPr>
      </w:pPr>
    </w:p>
    <w:p w14:paraId="1C8443A7" w14:textId="77777777" w:rsidR="0084280D" w:rsidRPr="00C34422" w:rsidRDefault="00AA0626" w:rsidP="00326116">
      <w:pPr>
        <w:pStyle w:val="ListParagraph"/>
        <w:numPr>
          <w:ilvl w:val="1"/>
          <w:numId w:val="5"/>
        </w:numPr>
        <w:tabs>
          <w:tab w:val="left" w:pos="1519"/>
          <w:tab w:val="left" w:pos="1520"/>
        </w:tabs>
        <w:spacing w:line="242" w:lineRule="auto"/>
        <w:ind w:left="112" w:right="221" w:firstLine="707"/>
        <w:rPr>
          <w:rFonts w:asciiTheme="minorHAnsi" w:hAnsiTheme="minorHAnsi" w:cstheme="minorHAnsi"/>
          <w:color w:val="1C1C1C"/>
        </w:rPr>
      </w:pPr>
      <w:r>
        <w:t>Alterations. This agreement cannot be altered except by an instrument in writing signed by an authorized officer of the Licensee and an authorized representative of the Licensor.</w:t>
      </w:r>
    </w:p>
    <w:p w14:paraId="19240C47" w14:textId="77777777" w:rsidR="0084280D" w:rsidRPr="00C34422" w:rsidRDefault="0084280D">
      <w:pPr>
        <w:pStyle w:val="BodyText"/>
        <w:spacing w:before="4"/>
        <w:rPr>
          <w:rFonts w:asciiTheme="minorHAnsi" w:hAnsiTheme="minorHAnsi" w:cstheme="minorHAnsi"/>
          <w:sz w:val="22"/>
          <w:szCs w:val="22"/>
        </w:rPr>
      </w:pPr>
    </w:p>
    <w:p w14:paraId="16F7B286" w14:textId="77777777" w:rsidR="0084280D" w:rsidRPr="00C34422" w:rsidRDefault="00AA0626" w:rsidP="00326116">
      <w:pPr>
        <w:pStyle w:val="ListParagraph"/>
        <w:numPr>
          <w:ilvl w:val="1"/>
          <w:numId w:val="5"/>
        </w:numPr>
        <w:tabs>
          <w:tab w:val="left" w:pos="1523"/>
          <w:tab w:val="left" w:pos="1524"/>
        </w:tabs>
        <w:spacing w:line="247" w:lineRule="auto"/>
        <w:ind w:left="109" w:right="617" w:firstLine="715"/>
        <w:rPr>
          <w:rFonts w:asciiTheme="minorHAnsi" w:hAnsiTheme="minorHAnsi" w:cstheme="minorHAnsi"/>
          <w:color w:val="1C1C1C"/>
        </w:rPr>
      </w:pPr>
      <w:r>
        <w:t>The parties agree that the terms and conditions of this contract will remain in force and binding in the event there is a mistake or discrepancy with one component of this agreement.</w:t>
      </w:r>
    </w:p>
    <w:p w14:paraId="37887108" w14:textId="77777777" w:rsidR="0084280D" w:rsidRPr="00C34422" w:rsidRDefault="0084280D">
      <w:pPr>
        <w:pStyle w:val="BodyText"/>
        <w:spacing w:before="4"/>
        <w:rPr>
          <w:rFonts w:asciiTheme="minorHAnsi" w:hAnsiTheme="minorHAnsi" w:cstheme="minorHAnsi"/>
          <w:sz w:val="22"/>
          <w:szCs w:val="22"/>
        </w:rPr>
      </w:pPr>
    </w:p>
    <w:p w14:paraId="08651C26" w14:textId="1CF4052D" w:rsidR="0084280D" w:rsidRPr="00C34422" w:rsidRDefault="00AA0626" w:rsidP="00806B9F">
      <w:pPr>
        <w:pStyle w:val="ListParagraph"/>
        <w:numPr>
          <w:ilvl w:val="1"/>
          <w:numId w:val="5"/>
        </w:numPr>
        <w:tabs>
          <w:tab w:val="left" w:pos="1523"/>
          <w:tab w:val="left" w:pos="1524"/>
        </w:tabs>
        <w:spacing w:line="247" w:lineRule="auto"/>
        <w:ind w:left="109" w:right="617" w:firstLine="715"/>
        <w:rPr>
          <w:rFonts w:asciiTheme="minorHAnsi" w:hAnsiTheme="minorHAnsi" w:cstheme="minorHAnsi"/>
          <w:color w:val="1C1C1C"/>
        </w:rPr>
      </w:pPr>
      <w:r>
        <w:t>Neither party is obligated to participate in press releases. However, both parties may issue press releases referencing the inventors, the other party, this Agreement, or the parties conduct under this agreement.  Although not required, press releases generally will be shared with the other party prior to release.</w:t>
      </w:r>
    </w:p>
    <w:p w14:paraId="3A8C9B52" w14:textId="77777777" w:rsidR="00D2551B" w:rsidRDefault="00D2551B">
      <w:pPr>
        <w:rPr>
          <w:rFonts w:asciiTheme="minorHAnsi" w:hAnsiTheme="minorHAnsi" w:cstheme="minorHAnsi"/>
          <w:color w:val="313131"/>
        </w:rPr>
      </w:pPr>
    </w:p>
    <w:p w14:paraId="29F581EC" w14:textId="17412DF4" w:rsidR="0084280D" w:rsidRPr="00C34422" w:rsidRDefault="00AA0626" w:rsidP="00C34422">
      <w:pPr>
        <w:pStyle w:val="BodyText"/>
        <w:spacing w:before="68" w:line="249" w:lineRule="auto"/>
        <w:ind w:left="118" w:right="302" w:firstLine="708"/>
        <w:rPr>
          <w:rFonts w:asciiTheme="minorHAnsi" w:hAnsiTheme="minorHAnsi" w:cstheme="minorHAnsi"/>
          <w:sz w:val="22"/>
          <w:szCs w:val="22"/>
        </w:rPr>
      </w:pPr>
      <w:r>
        <w:t>In witness whereof, the parties have executed this agreement by affixing respectively their individual signatures and the signature of a duly authorized Officer of Licensee, as of the effective date mentioned above.</w:t>
      </w:r>
    </w:p>
    <w:p w14:paraId="4A860357" w14:textId="3F12FD73" w:rsidR="0084280D" w:rsidRDefault="0084280D">
      <w:pPr>
        <w:rPr>
          <w:rFonts w:asciiTheme="minorHAnsi" w:hAnsiTheme="minorHAnsi" w:cstheme="minorHAnsi"/>
        </w:rPr>
      </w:pPr>
    </w:p>
    <w:p w14:paraId="552751F9" w14:textId="77777777" w:rsidR="00806B9F" w:rsidRDefault="00806B9F">
      <w:pPr>
        <w:rPr>
          <w:rFonts w:asciiTheme="minorHAnsi" w:hAnsiTheme="minorHAnsi" w:cstheme="minorHAnsi"/>
        </w:rPr>
        <w:sectPr w:rsidR="00806B9F">
          <w:footerReference w:type="default" r:id="rId7"/>
          <w:pgSz w:w="12240" w:h="15840"/>
          <w:pgMar w:top="1400" w:right="1680" w:bottom="1120" w:left="1200" w:header="0" w:footer="833" w:gutter="0"/>
          <w:cols w:space="720"/>
        </w:sectPr>
      </w:pPr>
    </w:p>
    <w:p w14:paraId="16121A61" w14:textId="4761C264"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r>
        <w:t>UNIVERSITY OF NORTHERN IOWA</w:t>
      </w:r>
    </w:p>
    <w:p w14:paraId="4F8AC7D0" w14:textId="737C486D"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r>
        <w:t>RESEARCH FOUNDATION</w:t>
      </w:r>
    </w:p>
    <w:p w14:paraId="7A712891" w14:textId="273DE3BD" w:rsidR="000F6810" w:rsidRDefault="000F6810" w:rsidP="00486C5F">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32C2FEEB" w14:textId="527006DC" w:rsidR="000F6810" w:rsidRDefault="000F6810" w:rsidP="00486C5F">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6076219D" w14:textId="2E40493A" w:rsidR="000F6810" w:rsidRDefault="000F6810" w:rsidP="00486C5F">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679E631D" w14:textId="6F8C3095" w:rsidR="000F6810" w:rsidRDefault="000F6810" w:rsidP="00486C5F">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6ED5DF75" w14:textId="7ABD7035"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457E34E4" w14:textId="12B943BA"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1D113D9E" w14:textId="5842C058"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By:      __________________________________</w:t>
      </w:r>
    </w:p>
    <w:p w14:paraId="3679A2D3" w14:textId="059F33F7"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 xml:space="preserve">            (Signature)</w:t>
      </w:r>
    </w:p>
    <w:p w14:paraId="1BD0FE55" w14:textId="6FEBE1B1"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66FC9594" w14:textId="612F93FC"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Name: __________________________________</w:t>
      </w:r>
    </w:p>
    <w:p w14:paraId="464B006E" w14:textId="465034C3" w:rsidR="001979D7" w:rsidRP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i/>
          <w:color w:val="313131"/>
          <w:sz w:val="20"/>
        </w:rPr>
      </w:pPr>
      <w:r>
        <w:t xml:space="preserve">             (Print / Type)</w:t>
      </w:r>
    </w:p>
    <w:p w14:paraId="594B9035" w14:textId="4F03EB35"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2C5B9454" w14:textId="6E9E8B29" w:rsidR="001979D7" w:rsidRP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Title:    __________________________________</w:t>
      </w:r>
    </w:p>
    <w:p w14:paraId="77A3A0E8" w14:textId="55839021" w:rsidR="001979D7" w:rsidRP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i/>
          <w:color w:val="313131"/>
          <w:sz w:val="20"/>
        </w:rPr>
      </w:pPr>
      <w:r>
        <w:t xml:space="preserve">             (Print / Type)</w:t>
      </w:r>
    </w:p>
    <w:p w14:paraId="19183FF2" w14:textId="66D47D9E"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6447142B" w14:textId="0A90A374"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Date:   __________________________________</w:t>
      </w:r>
    </w:p>
    <w:p w14:paraId="4B8FE596" w14:textId="7B3D636D"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210AAF0F" w14:textId="0EAA2FE1" w:rsidR="001979D7" w:rsidRDefault="00AE30CC"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rPr>
          <w:rFonts w:asciiTheme="minorHAnsi" w:hAnsiTheme="minorHAnsi" w:cstheme="minorHAnsi"/>
          <w:color w:val="313131"/>
        </w:rPr>
        <w:t>LICENSEE</w:t>
      </w:r>
    </w:p>
    <w:p w14:paraId="7AB491EE" w14:textId="7D304CBE"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48A62E52" w14:textId="7BFF8F80"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2053DE46" w14:textId="537CE37E" w:rsidR="000F6810" w:rsidRDefault="000F6810" w:rsidP="00AE30CC">
      <w:pPr>
        <w:tabs>
          <w:tab w:val="left" w:pos="2129"/>
          <w:tab w:val="left" w:pos="3201"/>
          <w:tab w:val="left" w:pos="3558"/>
          <w:tab w:val="left" w:pos="3916"/>
          <w:tab w:val="left" w:pos="4274"/>
        </w:tabs>
        <w:spacing w:line="250" w:lineRule="exact"/>
        <w:rPr>
          <w:rFonts w:asciiTheme="minorHAnsi" w:hAnsiTheme="minorHAnsi" w:cstheme="minorHAnsi"/>
          <w:b/>
          <w:color w:val="313131"/>
        </w:rPr>
      </w:pPr>
    </w:p>
    <w:p w14:paraId="1F75FB94" w14:textId="3E641AA9" w:rsidR="000F6810" w:rsidRDefault="000F6810" w:rsidP="001979D7">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215F8862" w14:textId="77777777" w:rsidR="000F6810" w:rsidRDefault="000F6810" w:rsidP="001979D7">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2C6D631E" w14:textId="17EF53FA" w:rsidR="000F6810" w:rsidRDefault="000F6810" w:rsidP="001979D7">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53756CA5" w14:textId="77777777" w:rsidR="000F6810" w:rsidRDefault="000F6810" w:rsidP="001979D7">
      <w:pPr>
        <w:tabs>
          <w:tab w:val="left" w:pos="2129"/>
          <w:tab w:val="left" w:pos="3201"/>
          <w:tab w:val="left" w:pos="3558"/>
          <w:tab w:val="left" w:pos="3916"/>
          <w:tab w:val="left" w:pos="4274"/>
        </w:tabs>
        <w:spacing w:line="250" w:lineRule="exact"/>
        <w:ind w:left="122"/>
        <w:rPr>
          <w:rFonts w:asciiTheme="minorHAnsi" w:hAnsiTheme="minorHAnsi" w:cstheme="minorHAnsi"/>
          <w:b/>
          <w:color w:val="313131"/>
        </w:rPr>
      </w:pPr>
    </w:p>
    <w:p w14:paraId="5268FCA3"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By:      __________________________________</w:t>
      </w:r>
    </w:p>
    <w:p w14:paraId="20B0DC59"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 xml:space="preserve">            (Signature)</w:t>
      </w:r>
    </w:p>
    <w:p w14:paraId="3C0201B9"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3408E34F"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Name: __________________________________</w:t>
      </w:r>
    </w:p>
    <w:p w14:paraId="54052404" w14:textId="77777777" w:rsidR="001979D7" w:rsidRP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i/>
          <w:color w:val="313131"/>
          <w:sz w:val="20"/>
        </w:rPr>
      </w:pPr>
      <w:r>
        <w:t xml:space="preserve">             (Print / Type)</w:t>
      </w:r>
    </w:p>
    <w:p w14:paraId="644390E2"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0F1A095E" w14:textId="77777777" w:rsidR="001979D7" w:rsidRP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Title:    __________________________________</w:t>
      </w:r>
    </w:p>
    <w:p w14:paraId="74E617C3" w14:textId="77777777" w:rsidR="001979D7" w:rsidRP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i/>
          <w:color w:val="313131"/>
          <w:sz w:val="20"/>
        </w:rPr>
      </w:pPr>
      <w:r>
        <w:t xml:space="preserve">             (Print / Type)</w:t>
      </w:r>
    </w:p>
    <w:p w14:paraId="3A2A9205"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0E309F2A"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Date:   __________________________________</w:t>
      </w:r>
    </w:p>
    <w:p w14:paraId="46FFBFFA" w14:textId="77777777"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3F7DABA3" w14:textId="77777777" w:rsidR="000F6810" w:rsidRDefault="000F6810"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3DE1CDDF" w14:textId="67D6B03A" w:rsidR="000F6810" w:rsidRDefault="000F6810"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4A1916FA" w14:textId="1BAF1824"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r>
        <w:t>STATE OF IOWA</w:t>
      </w:r>
      <w:r>
        <w:tab/>
      </w:r>
      <w:r>
        <w:tab/>
        <w:t>)</w:t>
      </w:r>
    </w:p>
    <w:p w14:paraId="3F935EC5"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r>
        <w:tab/>
      </w:r>
      <w:r>
        <w:tab/>
        <w:t xml:space="preserve">) </w:t>
      </w:r>
      <w:proofErr w:type="gramStart"/>
      <w:r>
        <w:t>ss</w:t>
      </w:r>
      <w:proofErr w:type="gramEnd"/>
    </w:p>
    <w:p w14:paraId="13A77F44"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r>
        <w:t xml:space="preserve">COUNTY OF BLACK </w:t>
      </w:r>
      <w:proofErr w:type="gramStart"/>
      <w:r>
        <w:t>HAWK</w:t>
      </w:r>
      <w:r>
        <w:tab/>
        <w:t>)</w:t>
      </w:r>
      <w:proofErr w:type="gramEnd"/>
    </w:p>
    <w:p w14:paraId="1BCA030F"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2FE4287F"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5EF26601" w14:textId="77777777" w:rsidR="001979D7" w:rsidRDefault="001979D7" w:rsidP="001979D7">
      <w:pPr>
        <w:tabs>
          <w:tab w:val="left" w:pos="2129"/>
          <w:tab w:val="left" w:pos="3201"/>
          <w:tab w:val="left" w:pos="3558"/>
          <w:tab w:val="left" w:pos="3916"/>
          <w:tab w:val="left" w:pos="4274"/>
        </w:tabs>
        <w:spacing w:line="276" w:lineRule="auto"/>
        <w:ind w:left="122"/>
        <w:rPr>
          <w:rFonts w:asciiTheme="minorHAnsi" w:hAnsiTheme="minorHAnsi" w:cstheme="minorHAnsi"/>
        </w:rPr>
      </w:pPr>
      <w:r>
        <w:t>Subscribed and sworn to before me this</w:t>
      </w:r>
    </w:p>
    <w:p w14:paraId="14401459" w14:textId="6BCB0AB1" w:rsidR="001979D7" w:rsidRDefault="001979D7" w:rsidP="001979D7">
      <w:pPr>
        <w:tabs>
          <w:tab w:val="left" w:pos="2129"/>
          <w:tab w:val="left" w:pos="3201"/>
          <w:tab w:val="left" w:pos="3558"/>
          <w:tab w:val="left" w:pos="3916"/>
          <w:tab w:val="left" w:pos="4274"/>
        </w:tabs>
        <w:spacing w:line="276" w:lineRule="auto"/>
        <w:ind w:left="122"/>
        <w:rPr>
          <w:rFonts w:asciiTheme="minorHAnsi" w:hAnsiTheme="minorHAnsi" w:cstheme="minorHAnsi"/>
        </w:rPr>
      </w:pPr>
      <w:r>
        <w:t xml:space="preserve"> _____ day of __________________</w:t>
      </w:r>
      <w:proofErr w:type="gramStart"/>
      <w:r>
        <w:t>_ ,</w:t>
      </w:r>
      <w:proofErr w:type="gramEnd"/>
      <w:r>
        <w:t xml:space="preserve"> 20 __</w:t>
      </w:r>
      <w:proofErr w:type="gramStart"/>
      <w:r>
        <w:t>_ ,</w:t>
      </w:r>
      <w:proofErr w:type="gramEnd"/>
      <w:r>
        <w:t xml:space="preserve"> </w:t>
      </w:r>
    </w:p>
    <w:p w14:paraId="795967F4" w14:textId="1D13C15B" w:rsidR="001979D7" w:rsidRDefault="001979D7" w:rsidP="001979D7">
      <w:pPr>
        <w:tabs>
          <w:tab w:val="left" w:pos="2129"/>
          <w:tab w:val="left" w:pos="3201"/>
          <w:tab w:val="left" w:pos="3558"/>
          <w:tab w:val="left" w:pos="3916"/>
          <w:tab w:val="left" w:pos="4274"/>
        </w:tabs>
        <w:spacing w:line="276" w:lineRule="auto"/>
        <w:ind w:left="122"/>
        <w:rPr>
          <w:rFonts w:asciiTheme="minorHAnsi" w:hAnsiTheme="minorHAnsi" w:cstheme="minorHAnsi"/>
        </w:rPr>
      </w:pPr>
      <w:r>
        <w:t xml:space="preserve">by the above-named Party as its willful act </w:t>
      </w:r>
    </w:p>
    <w:p w14:paraId="75F602BC" w14:textId="77777777" w:rsidR="001979D7" w:rsidRDefault="001979D7" w:rsidP="001979D7">
      <w:pPr>
        <w:tabs>
          <w:tab w:val="left" w:pos="2129"/>
          <w:tab w:val="left" w:pos="3201"/>
          <w:tab w:val="left" w:pos="3558"/>
          <w:tab w:val="left" w:pos="3916"/>
          <w:tab w:val="left" w:pos="4274"/>
        </w:tabs>
        <w:spacing w:line="276" w:lineRule="auto"/>
        <w:ind w:left="122"/>
        <w:rPr>
          <w:rFonts w:asciiTheme="minorHAnsi" w:hAnsiTheme="minorHAnsi" w:cstheme="minorHAnsi"/>
        </w:rPr>
      </w:pPr>
      <w:r>
        <w:t>and deed.</w:t>
      </w:r>
    </w:p>
    <w:p w14:paraId="79D3D350"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4E5EAF5B" w14:textId="2753615E"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r>
        <w:t>_________________________________</w:t>
      </w:r>
    </w:p>
    <w:p w14:paraId="217A0350" w14:textId="694D1085" w:rsidR="001979D7" w:rsidRDefault="001979D7" w:rsidP="001979D7">
      <w:pPr>
        <w:tabs>
          <w:tab w:val="left" w:pos="2129"/>
          <w:tab w:val="left" w:pos="3201"/>
          <w:tab w:val="left" w:pos="3558"/>
          <w:tab w:val="left" w:pos="3916"/>
          <w:tab w:val="left" w:pos="4274"/>
        </w:tabs>
        <w:spacing w:line="276" w:lineRule="auto"/>
        <w:ind w:left="122"/>
        <w:rPr>
          <w:rFonts w:asciiTheme="minorHAnsi" w:hAnsiTheme="minorHAnsi" w:cstheme="minorHAnsi"/>
        </w:rPr>
      </w:pPr>
      <w:r>
        <w:t xml:space="preserve">Notary Public in and for the </w:t>
      </w:r>
    </w:p>
    <w:p w14:paraId="60DDD1F4" w14:textId="77777777" w:rsidR="001979D7" w:rsidRDefault="001979D7" w:rsidP="001979D7">
      <w:pPr>
        <w:tabs>
          <w:tab w:val="left" w:pos="2129"/>
          <w:tab w:val="left" w:pos="3201"/>
          <w:tab w:val="left" w:pos="3558"/>
          <w:tab w:val="left" w:pos="3916"/>
          <w:tab w:val="left" w:pos="4274"/>
        </w:tabs>
        <w:spacing w:line="276" w:lineRule="auto"/>
        <w:ind w:left="122"/>
        <w:rPr>
          <w:rFonts w:asciiTheme="minorHAnsi" w:hAnsiTheme="minorHAnsi" w:cstheme="minorHAnsi"/>
        </w:rPr>
      </w:pPr>
      <w:r>
        <w:t>State of Iowa</w:t>
      </w:r>
    </w:p>
    <w:p w14:paraId="38CC58D4" w14:textId="77777777" w:rsidR="001979D7" w:rsidRDefault="001979D7" w:rsidP="001979D7">
      <w:pPr>
        <w:tabs>
          <w:tab w:val="left" w:pos="2129"/>
          <w:tab w:val="left" w:pos="3201"/>
          <w:tab w:val="left" w:pos="3558"/>
          <w:tab w:val="left" w:pos="3916"/>
          <w:tab w:val="left" w:pos="4274"/>
        </w:tabs>
        <w:spacing w:line="276" w:lineRule="auto"/>
        <w:ind w:left="122"/>
        <w:rPr>
          <w:rFonts w:asciiTheme="minorHAnsi" w:hAnsiTheme="minorHAnsi" w:cstheme="minorHAnsi"/>
        </w:rPr>
      </w:pPr>
      <w:r>
        <w:t>Commission Expires   ___________________</w:t>
      </w:r>
    </w:p>
    <w:p w14:paraId="133ED136" w14:textId="77777777" w:rsidR="000F6810" w:rsidRDefault="000F6810"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3041ACA7"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r>
        <w:t>STATE OF IOWA</w:t>
      </w:r>
      <w:r>
        <w:tab/>
      </w:r>
      <w:r>
        <w:tab/>
        <w:t>)</w:t>
      </w:r>
    </w:p>
    <w:p w14:paraId="62895BC2" w14:textId="77777777"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rPr>
      </w:pPr>
      <w:r>
        <w:tab/>
      </w:r>
      <w:r>
        <w:tab/>
        <w:t xml:space="preserve">) </w:t>
      </w:r>
      <w:proofErr w:type="gramStart"/>
      <w:r>
        <w:t>ss</w:t>
      </w:r>
      <w:proofErr w:type="gramEnd"/>
    </w:p>
    <w:p w14:paraId="63F57586" w14:textId="4A91FA31" w:rsidR="001979D7" w:rsidRDefault="001979D7" w:rsidP="001979D7">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r>
        <w:t xml:space="preserve">COUNTY OF BLACK </w:t>
      </w:r>
      <w:proofErr w:type="gramStart"/>
      <w:r>
        <w:t>HAWK</w:t>
      </w:r>
      <w:r>
        <w:tab/>
        <w:t>)</w:t>
      </w:r>
      <w:proofErr w:type="gramEnd"/>
    </w:p>
    <w:p w14:paraId="6409F5B7" w14:textId="3E1E9020"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358BECD9" w14:textId="45879F26" w:rsidR="001979D7" w:rsidRDefault="001979D7" w:rsidP="00486C5F">
      <w:pPr>
        <w:tabs>
          <w:tab w:val="left" w:pos="2129"/>
          <w:tab w:val="left" w:pos="3201"/>
          <w:tab w:val="left" w:pos="3558"/>
          <w:tab w:val="left" w:pos="3916"/>
          <w:tab w:val="left" w:pos="4274"/>
        </w:tabs>
        <w:spacing w:line="250" w:lineRule="exact"/>
        <w:ind w:left="122"/>
        <w:rPr>
          <w:rFonts w:asciiTheme="minorHAnsi" w:hAnsiTheme="minorHAnsi" w:cstheme="minorHAnsi"/>
          <w:color w:val="313131"/>
        </w:rPr>
      </w:pPr>
    </w:p>
    <w:p w14:paraId="0BBE2A02"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3B1D5A3E"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5717C333"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73992FAB"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27D87CAE" w14:textId="4214B869"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r>
        <w:t>STATE OF IOWA</w:t>
      </w:r>
      <w:r>
        <w:tab/>
      </w:r>
      <w:r>
        <w:tab/>
        <w:t>)</w:t>
      </w:r>
    </w:p>
    <w:p w14:paraId="3733D888" w14:textId="00B4B7FF"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r>
        <w:tab/>
      </w:r>
      <w:r>
        <w:tab/>
        <w:t xml:space="preserve">) </w:t>
      </w:r>
      <w:proofErr w:type="gramStart"/>
      <w:r>
        <w:t>ss</w:t>
      </w:r>
      <w:proofErr w:type="gramEnd"/>
    </w:p>
    <w:p w14:paraId="5B06B185"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r>
        <w:t xml:space="preserve">COUNTY OF BLACK </w:t>
      </w:r>
      <w:proofErr w:type="gramStart"/>
      <w:r>
        <w:t>HAWK</w:t>
      </w:r>
      <w:r>
        <w:tab/>
        <w:t>)</w:t>
      </w:r>
      <w:proofErr w:type="gramEnd"/>
    </w:p>
    <w:p w14:paraId="2AD52C89"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4F1A48DA"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3E69BF2B" w14:textId="77777777" w:rsidR="000F6810" w:rsidRDefault="000F6810" w:rsidP="000F6810">
      <w:pPr>
        <w:tabs>
          <w:tab w:val="left" w:pos="2129"/>
          <w:tab w:val="left" w:pos="3201"/>
          <w:tab w:val="left" w:pos="3558"/>
          <w:tab w:val="left" w:pos="3916"/>
          <w:tab w:val="left" w:pos="4274"/>
        </w:tabs>
        <w:spacing w:line="276" w:lineRule="auto"/>
        <w:ind w:left="122"/>
        <w:rPr>
          <w:rFonts w:asciiTheme="minorHAnsi" w:hAnsiTheme="minorHAnsi" w:cstheme="minorHAnsi"/>
        </w:rPr>
      </w:pPr>
      <w:r>
        <w:t>Subscribed and sworn to before me this</w:t>
      </w:r>
    </w:p>
    <w:p w14:paraId="79D7A4A4" w14:textId="77777777" w:rsidR="000F6810" w:rsidRDefault="000F6810" w:rsidP="000F6810">
      <w:pPr>
        <w:tabs>
          <w:tab w:val="left" w:pos="2129"/>
          <w:tab w:val="left" w:pos="3201"/>
          <w:tab w:val="left" w:pos="3558"/>
          <w:tab w:val="left" w:pos="3916"/>
          <w:tab w:val="left" w:pos="4274"/>
        </w:tabs>
        <w:spacing w:line="276" w:lineRule="auto"/>
        <w:ind w:left="122"/>
        <w:rPr>
          <w:rFonts w:asciiTheme="minorHAnsi" w:hAnsiTheme="minorHAnsi" w:cstheme="minorHAnsi"/>
        </w:rPr>
      </w:pPr>
      <w:r>
        <w:t xml:space="preserve"> _____ day of __________________</w:t>
      </w:r>
      <w:proofErr w:type="gramStart"/>
      <w:r>
        <w:t>_ ,</w:t>
      </w:r>
      <w:proofErr w:type="gramEnd"/>
      <w:r>
        <w:t xml:space="preserve"> 20 __</w:t>
      </w:r>
      <w:proofErr w:type="gramStart"/>
      <w:r>
        <w:t>_ ,</w:t>
      </w:r>
      <w:proofErr w:type="gramEnd"/>
      <w:r>
        <w:t xml:space="preserve"> </w:t>
      </w:r>
    </w:p>
    <w:p w14:paraId="60D4277B" w14:textId="77777777" w:rsidR="000F6810" w:rsidRDefault="000F6810" w:rsidP="000F6810">
      <w:pPr>
        <w:tabs>
          <w:tab w:val="left" w:pos="2129"/>
          <w:tab w:val="left" w:pos="3201"/>
          <w:tab w:val="left" w:pos="3558"/>
          <w:tab w:val="left" w:pos="3916"/>
          <w:tab w:val="left" w:pos="4274"/>
        </w:tabs>
        <w:spacing w:line="276" w:lineRule="auto"/>
        <w:ind w:left="122"/>
        <w:rPr>
          <w:rFonts w:asciiTheme="minorHAnsi" w:hAnsiTheme="minorHAnsi" w:cstheme="minorHAnsi"/>
        </w:rPr>
      </w:pPr>
      <w:r>
        <w:t xml:space="preserve">by the above-named Party as its willful act </w:t>
      </w:r>
    </w:p>
    <w:p w14:paraId="45FB75EC" w14:textId="77777777" w:rsidR="000F6810" w:rsidRDefault="000F6810" w:rsidP="000F6810">
      <w:pPr>
        <w:tabs>
          <w:tab w:val="left" w:pos="2129"/>
          <w:tab w:val="left" w:pos="3201"/>
          <w:tab w:val="left" w:pos="3558"/>
          <w:tab w:val="left" w:pos="3916"/>
          <w:tab w:val="left" w:pos="4274"/>
        </w:tabs>
        <w:spacing w:line="276" w:lineRule="auto"/>
        <w:ind w:left="122"/>
        <w:rPr>
          <w:rFonts w:asciiTheme="minorHAnsi" w:hAnsiTheme="minorHAnsi" w:cstheme="minorHAnsi"/>
        </w:rPr>
      </w:pPr>
      <w:r>
        <w:t>and deed.</w:t>
      </w:r>
    </w:p>
    <w:p w14:paraId="5AE7A936"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04536B97"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r>
        <w:t>_________________________________</w:t>
      </w:r>
    </w:p>
    <w:p w14:paraId="0F5333B6" w14:textId="77777777" w:rsidR="000F6810" w:rsidRDefault="000F6810" w:rsidP="000F6810">
      <w:pPr>
        <w:tabs>
          <w:tab w:val="left" w:pos="2129"/>
          <w:tab w:val="left" w:pos="3201"/>
          <w:tab w:val="left" w:pos="3558"/>
          <w:tab w:val="left" w:pos="3916"/>
          <w:tab w:val="left" w:pos="4274"/>
        </w:tabs>
        <w:spacing w:line="276" w:lineRule="auto"/>
        <w:ind w:left="122"/>
        <w:rPr>
          <w:rFonts w:asciiTheme="minorHAnsi" w:hAnsiTheme="minorHAnsi" w:cstheme="minorHAnsi"/>
        </w:rPr>
      </w:pPr>
      <w:r>
        <w:t xml:space="preserve">Notary Public in and for the </w:t>
      </w:r>
    </w:p>
    <w:p w14:paraId="05F374E8" w14:textId="77777777" w:rsidR="000F6810" w:rsidRDefault="000F6810" w:rsidP="000F6810">
      <w:pPr>
        <w:tabs>
          <w:tab w:val="left" w:pos="2129"/>
          <w:tab w:val="left" w:pos="3201"/>
          <w:tab w:val="left" w:pos="3558"/>
          <w:tab w:val="left" w:pos="3916"/>
          <w:tab w:val="left" w:pos="4274"/>
        </w:tabs>
        <w:spacing w:line="276" w:lineRule="auto"/>
        <w:ind w:left="122"/>
        <w:rPr>
          <w:rFonts w:asciiTheme="minorHAnsi" w:hAnsiTheme="minorHAnsi" w:cstheme="minorHAnsi"/>
        </w:rPr>
      </w:pPr>
      <w:r>
        <w:t>State of Iowa</w:t>
      </w:r>
    </w:p>
    <w:p w14:paraId="67D8AD10" w14:textId="77777777" w:rsidR="000F6810" w:rsidRDefault="000F6810" w:rsidP="000F6810">
      <w:pPr>
        <w:tabs>
          <w:tab w:val="left" w:pos="2129"/>
          <w:tab w:val="left" w:pos="3201"/>
          <w:tab w:val="left" w:pos="3558"/>
          <w:tab w:val="left" w:pos="3916"/>
          <w:tab w:val="left" w:pos="4274"/>
        </w:tabs>
        <w:spacing w:line="276" w:lineRule="auto"/>
        <w:ind w:left="122"/>
        <w:rPr>
          <w:rFonts w:asciiTheme="minorHAnsi" w:hAnsiTheme="minorHAnsi" w:cstheme="minorHAnsi"/>
        </w:rPr>
      </w:pPr>
      <w:r>
        <w:t>Commission Expires   ___________________</w:t>
      </w:r>
    </w:p>
    <w:p w14:paraId="7E743545"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4B2C9EF0"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p>
    <w:p w14:paraId="09DA353B"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r>
        <w:t>STATE OF IOWA</w:t>
      </w:r>
      <w:r>
        <w:tab/>
      </w:r>
      <w:r>
        <w:tab/>
        <w:t>)</w:t>
      </w:r>
    </w:p>
    <w:p w14:paraId="1338DC52" w14:textId="77777777" w:rsidR="000F6810" w:rsidRDefault="000F6810" w:rsidP="000F6810">
      <w:pPr>
        <w:tabs>
          <w:tab w:val="left" w:pos="2129"/>
          <w:tab w:val="left" w:pos="3201"/>
          <w:tab w:val="left" w:pos="3558"/>
          <w:tab w:val="left" w:pos="3916"/>
          <w:tab w:val="left" w:pos="4274"/>
        </w:tabs>
        <w:spacing w:line="250" w:lineRule="exact"/>
        <w:ind w:left="122"/>
        <w:rPr>
          <w:rFonts w:asciiTheme="minorHAnsi" w:hAnsiTheme="minorHAnsi" w:cstheme="minorHAnsi"/>
        </w:rPr>
      </w:pPr>
      <w:r>
        <w:tab/>
      </w:r>
      <w:r>
        <w:tab/>
        <w:t xml:space="preserve">) </w:t>
      </w:r>
      <w:proofErr w:type="gramStart"/>
      <w:r>
        <w:t>ss</w:t>
      </w:r>
      <w:proofErr w:type="gramEnd"/>
    </w:p>
    <w:p w14:paraId="3FF29E43" w14:textId="629DDDE6" w:rsidR="00375B13" w:rsidRPr="00513381" w:rsidRDefault="000F6810" w:rsidP="000F6810">
      <w:pPr>
        <w:tabs>
          <w:tab w:val="left" w:pos="2129"/>
          <w:tab w:val="left" w:pos="3201"/>
          <w:tab w:val="left" w:pos="3558"/>
          <w:tab w:val="left" w:pos="3916"/>
          <w:tab w:val="left" w:pos="4274"/>
        </w:tabs>
        <w:spacing w:line="250" w:lineRule="exact"/>
        <w:ind w:left="122"/>
        <w:rPr>
          <w:rFonts w:asciiTheme="minorHAnsi" w:hAnsiTheme="minorHAnsi"/>
        </w:rPr>
      </w:pPr>
      <w:r>
        <w:t xml:space="preserve">COUNTY OF BLACK </w:t>
      </w:r>
      <w:proofErr w:type="gramStart"/>
      <w:r>
        <w:t>HAWK</w:t>
      </w:r>
      <w:r>
        <w:tab/>
        <w:t>)</w:t>
      </w:r>
      <w:proofErr w:type="gramEnd"/>
    </w:p>
    <w:sectPr w:rsidR="00375B13" w:rsidRPr="00513381" w:rsidSect="000F6810">
      <w:footerReference w:type="default" r:id="rId8"/>
      <w:type w:val="continuous"/>
      <w:pgSz w:w="12240" w:h="15840"/>
      <w:pgMar w:top="1498" w:right="1080" w:bottom="965" w:left="1080" w:header="720" w:footer="720" w:gutter="0"/>
      <w:cols w:num="2" w:space="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1A678" w14:textId="77777777" w:rsidR="00BF251B" w:rsidRDefault="00BF251B">
      <w:r>
        <w:separator/>
      </w:r>
    </w:p>
  </w:endnote>
  <w:endnote w:type="continuationSeparator" w:id="0">
    <w:p w14:paraId="1A422F32" w14:textId="77777777" w:rsidR="00BF251B" w:rsidRDefault="00BF251B">
      <w:r>
        <w:continuationSeparator/>
      </w:r>
    </w:p>
  </w:endnote>
  <w:endnote w:type="continuationNotice" w:id="1">
    <w:p w14:paraId="7BCD005C" w14:textId="77777777" w:rsidR="00BF251B" w:rsidRDefault="00BF2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52D9" w14:textId="77777777" w:rsidR="00D2551B" w:rsidRDefault="00D2551B">
    <w:pPr>
      <w:pStyle w:val="BodyText"/>
      <w:spacing w:line="14" w:lineRule="auto"/>
      <w:rPr>
        <w:sz w:val="13"/>
      </w:rPr>
    </w:pPr>
    <w:r>
      <w:rPr>
        <w:noProof/>
      </w:rPr>
      <mc:AlternateContent>
        <mc:Choice Requires="wps">
          <w:drawing>
            <wp:anchor distT="0" distB="0" distL="114300" distR="114300" simplePos="0" relativeHeight="503309912" behindDoc="1" locked="0" layoutInCell="1" allowOverlap="1" wp14:anchorId="4D27AC63" wp14:editId="060D2570">
              <wp:simplePos x="0" y="0"/>
              <wp:positionH relativeFrom="page">
                <wp:posOffset>3596640</wp:posOffset>
              </wp:positionH>
              <wp:positionV relativeFrom="page">
                <wp:posOffset>9310370</wp:posOffset>
              </wp:positionV>
              <wp:extent cx="269875" cy="273685"/>
              <wp:effectExtent l="0" t="4445"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B6563" w14:textId="08DE12BB" w:rsidR="00D2551B" w:rsidRDefault="00D2551B">
                          <w:pPr>
                            <w:spacing w:before="135"/>
                            <w:ind w:left="20"/>
                            <w:rPr>
                              <w:sz w:val="24"/>
                            </w:rPr>
                          </w:pPr>
                          <w:r>
                            <w:rPr>
                              <w:color w:val="1C1C1C"/>
                              <w:sz w:val="24"/>
                            </w:rPr>
                            <w:t xml:space="preserve">- </w:t>
                          </w:r>
                          <w:r>
                            <w:fldChar w:fldCharType="begin"/>
                          </w:r>
                          <w:r>
                            <w:rPr>
                              <w:color w:val="1C1C1C"/>
                              <w:sz w:val="24"/>
                            </w:rPr>
                            <w:instrText xml:space="preserve"> PAGE </w:instrText>
                          </w:r>
                          <w:r>
                            <w:fldChar w:fldCharType="separate"/>
                          </w:r>
                          <w:r w:rsidR="0064664A">
                            <w:rPr>
                              <w:noProof/>
                              <w:color w:val="1C1C1C"/>
                              <w:sz w:val="24"/>
                            </w:rPr>
                            <w:t>8</w:t>
                          </w:r>
                          <w:r>
                            <w:fldChar w:fldCharType="end"/>
                          </w:r>
                          <w:r>
                            <w:rPr>
                              <w:color w:val="1C1C1C"/>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7AC63" id="_x0000_t202" coordsize="21600,21600" o:spt="202" path="m,l,21600r21600,l21600,xe">
              <v:stroke joinstyle="miter"/>
              <v:path gradientshapeok="t" o:connecttype="rect"/>
            </v:shapetype>
            <v:shape id="Text Box 1" o:spid="_x0000_s1026" type="#_x0000_t202" style="position:absolute;margin-left:283.2pt;margin-top:733.1pt;width:21.25pt;height:21.55pt;z-index:-6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" filled="f" stroked="f">
              <v:textbox inset="0,0,0,0">
                <w:txbxContent>
                  <w:p w14:paraId="691B6563" w14:textId="08DE12BB" w:rsidR="00D2551B" w:rsidRDefault="00D2551B">
                    <w:pPr>
                      <w:spacing w:before="135"/>
                      <w:ind w:left="20"/>
                      <w:rPr>
                        <w:sz w:val="24"/>
                      </w:rPr>
                    </w:pPr>
                    <w:r>
                      <w:rPr>
                        <w:color w:val="1C1C1C"/>
                        <w:sz w:val="24"/>
                      </w:rPr>
                      <w:t xml:space="preserve">- </w:t>
                    </w:r>
                    <w:r>
                      <w:fldChar w:fldCharType="begin"/>
                    </w:r>
                    <w:r>
                      <w:rPr>
                        <w:color w:val="1C1C1C"/>
                        <w:sz w:val="24"/>
                      </w:rPr>
                      <w:instrText xml:space="preserve"> PAGE </w:instrText>
                    </w:r>
                    <w:r>
                      <w:fldChar w:fldCharType="separate"/>
                    </w:r>
                    <w:r w:rsidR="0064664A">
                      <w:rPr>
                        <w:noProof/>
                        <w:color w:val="1C1C1C"/>
                        <w:sz w:val="24"/>
                      </w:rPr>
                      <w:t>8</w:t>
                    </w:r>
                    <w:r>
                      <w:fldChar w:fldCharType="end"/>
                    </w:r>
                    <w:r>
                      <w:rPr>
                        <w:color w:val="1C1C1C"/>
                        <w:sz w:val="24"/>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8991" w14:textId="77777777" w:rsidR="00513381" w:rsidRPr="00486747" w:rsidRDefault="00513381" w:rsidP="00486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D8C8A" w14:textId="77777777" w:rsidR="00BF251B" w:rsidRDefault="00BF251B">
      <w:r>
        <w:separator/>
      </w:r>
    </w:p>
  </w:footnote>
  <w:footnote w:type="continuationSeparator" w:id="0">
    <w:p w14:paraId="7972C833" w14:textId="77777777" w:rsidR="00BF251B" w:rsidRDefault="00BF251B">
      <w:r>
        <w:continuationSeparator/>
      </w:r>
    </w:p>
  </w:footnote>
  <w:footnote w:type="continuationNotice" w:id="1">
    <w:p w14:paraId="534BADBB" w14:textId="77777777" w:rsidR="00BF251B" w:rsidRDefault="00BF25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36EEB"/>
    <w:multiLevelType w:val="multilevel"/>
    <w:tmpl w:val="1CD44DFA"/>
    <w:lvl w:ilvl="0">
      <w:start w:val="1"/>
      <w:numFmt w:val="decimal"/>
      <w:lvlText w:val="%1."/>
      <w:lvlJc w:val="left"/>
      <w:pPr>
        <w:ind w:left="815" w:hanging="705"/>
      </w:pPr>
      <w:rPr>
        <w:rFonts w:hint="default"/>
        <w:w w:val="110"/>
      </w:rPr>
    </w:lvl>
    <w:lvl w:ilvl="1">
      <w:start w:val="1"/>
      <w:numFmt w:val="decimal"/>
      <w:lvlText w:val="%1.%2"/>
      <w:lvlJc w:val="left"/>
      <w:pPr>
        <w:ind w:left="1517" w:hanging="707"/>
      </w:pPr>
      <w:rPr>
        <w:rFonts w:hint="default"/>
        <w:w w:val="105"/>
      </w:rPr>
    </w:lvl>
    <w:lvl w:ilvl="2">
      <w:start w:val="1"/>
      <w:numFmt w:val="decimal"/>
      <w:lvlText w:val="%1.%2.%3"/>
      <w:lvlJc w:val="left"/>
      <w:pPr>
        <w:ind w:left="135" w:hanging="707"/>
      </w:pPr>
      <w:rPr>
        <w:rFonts w:hint="default"/>
        <w:spacing w:val="-9"/>
        <w:w w:val="97"/>
      </w:rPr>
    </w:lvl>
    <w:lvl w:ilvl="3">
      <w:numFmt w:val="bullet"/>
      <w:lvlText w:val="•"/>
      <w:lvlJc w:val="left"/>
      <w:pPr>
        <w:ind w:left="820" w:hanging="707"/>
      </w:pPr>
      <w:rPr>
        <w:rFonts w:hint="default"/>
      </w:rPr>
    </w:lvl>
    <w:lvl w:ilvl="4">
      <w:numFmt w:val="bullet"/>
      <w:lvlText w:val="•"/>
      <w:lvlJc w:val="left"/>
      <w:pPr>
        <w:ind w:left="2022" w:hanging="707"/>
      </w:pPr>
      <w:rPr>
        <w:rFonts w:hint="default"/>
      </w:rPr>
    </w:lvl>
    <w:lvl w:ilvl="5">
      <w:numFmt w:val="bullet"/>
      <w:lvlText w:val="•"/>
      <w:lvlJc w:val="left"/>
      <w:pPr>
        <w:ind w:left="3225" w:hanging="707"/>
      </w:pPr>
      <w:rPr>
        <w:rFonts w:hint="default"/>
      </w:rPr>
    </w:lvl>
    <w:lvl w:ilvl="6">
      <w:numFmt w:val="bullet"/>
      <w:lvlText w:val="•"/>
      <w:lvlJc w:val="left"/>
      <w:pPr>
        <w:ind w:left="4428" w:hanging="707"/>
      </w:pPr>
      <w:rPr>
        <w:rFonts w:hint="default"/>
      </w:rPr>
    </w:lvl>
    <w:lvl w:ilvl="7">
      <w:numFmt w:val="bullet"/>
      <w:lvlText w:val="•"/>
      <w:lvlJc w:val="left"/>
      <w:pPr>
        <w:ind w:left="5631" w:hanging="707"/>
      </w:pPr>
      <w:rPr>
        <w:rFonts w:hint="default"/>
      </w:rPr>
    </w:lvl>
    <w:lvl w:ilvl="8">
      <w:numFmt w:val="bullet"/>
      <w:lvlText w:val="•"/>
      <w:lvlJc w:val="left"/>
      <w:pPr>
        <w:ind w:left="6834" w:hanging="707"/>
      </w:pPr>
      <w:rPr>
        <w:rFonts w:hint="default"/>
      </w:rPr>
    </w:lvl>
  </w:abstractNum>
  <w:abstractNum w:abstractNumId="1" w15:restartNumberingAfterBreak="0">
    <w:nsid w:val="18A534A9"/>
    <w:multiLevelType w:val="hybridMultilevel"/>
    <w:tmpl w:val="D000325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2" w15:restartNumberingAfterBreak="0">
    <w:nsid w:val="5560095D"/>
    <w:multiLevelType w:val="hybridMultilevel"/>
    <w:tmpl w:val="6A4415B0"/>
    <w:lvl w:ilvl="0" w:tplc="DBA87900">
      <w:numFmt w:val="bullet"/>
      <w:lvlText w:val="-"/>
      <w:lvlJc w:val="left"/>
      <w:pPr>
        <w:ind w:left="1800" w:hanging="360"/>
      </w:pPr>
      <w:rPr>
        <w:rFonts w:ascii="Calibri" w:eastAsia="Times New Roman" w:hAnsi="Calibri" w:cs="Calibri" w:hint="default"/>
        <w:w w:val="105"/>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B7C7061"/>
    <w:multiLevelType w:val="hybridMultilevel"/>
    <w:tmpl w:val="039CC37E"/>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4" w15:restartNumberingAfterBreak="0">
    <w:nsid w:val="5DB070E6"/>
    <w:multiLevelType w:val="multilevel"/>
    <w:tmpl w:val="C16C0606"/>
    <w:lvl w:ilvl="0">
      <w:start w:val="2"/>
      <w:numFmt w:val="decimal"/>
      <w:lvlText w:val="%1."/>
      <w:lvlJc w:val="left"/>
      <w:pPr>
        <w:ind w:left="815" w:hanging="705"/>
      </w:pPr>
      <w:rPr>
        <w:rFonts w:hint="default"/>
        <w:w w:val="110"/>
      </w:rPr>
    </w:lvl>
    <w:lvl w:ilvl="1">
      <w:start w:val="2"/>
      <w:numFmt w:val="decimal"/>
      <w:lvlText w:val="%1.%2"/>
      <w:lvlJc w:val="left"/>
      <w:pPr>
        <w:ind w:left="1517" w:hanging="707"/>
      </w:pPr>
      <w:rPr>
        <w:rFonts w:hint="default"/>
        <w:w w:val="105"/>
      </w:rPr>
    </w:lvl>
    <w:lvl w:ilvl="2">
      <w:start w:val="1"/>
      <w:numFmt w:val="decimal"/>
      <w:lvlText w:val="%1.%2.%3"/>
      <w:lvlJc w:val="left"/>
      <w:pPr>
        <w:ind w:left="135" w:hanging="707"/>
      </w:pPr>
      <w:rPr>
        <w:rFonts w:hint="default"/>
        <w:spacing w:val="-9"/>
        <w:w w:val="97"/>
      </w:rPr>
    </w:lvl>
    <w:lvl w:ilvl="3">
      <w:numFmt w:val="bullet"/>
      <w:lvlText w:val="•"/>
      <w:lvlJc w:val="left"/>
      <w:pPr>
        <w:ind w:left="820" w:hanging="707"/>
      </w:pPr>
      <w:rPr>
        <w:rFonts w:hint="default"/>
      </w:rPr>
    </w:lvl>
    <w:lvl w:ilvl="4">
      <w:numFmt w:val="bullet"/>
      <w:lvlText w:val="•"/>
      <w:lvlJc w:val="left"/>
      <w:pPr>
        <w:ind w:left="2022" w:hanging="707"/>
      </w:pPr>
      <w:rPr>
        <w:rFonts w:hint="default"/>
      </w:rPr>
    </w:lvl>
    <w:lvl w:ilvl="5">
      <w:numFmt w:val="bullet"/>
      <w:lvlText w:val="•"/>
      <w:lvlJc w:val="left"/>
      <w:pPr>
        <w:ind w:left="3225" w:hanging="707"/>
      </w:pPr>
      <w:rPr>
        <w:rFonts w:hint="default"/>
      </w:rPr>
    </w:lvl>
    <w:lvl w:ilvl="6">
      <w:numFmt w:val="bullet"/>
      <w:lvlText w:val="•"/>
      <w:lvlJc w:val="left"/>
      <w:pPr>
        <w:ind w:left="4428" w:hanging="707"/>
      </w:pPr>
      <w:rPr>
        <w:rFonts w:hint="default"/>
      </w:rPr>
    </w:lvl>
    <w:lvl w:ilvl="7">
      <w:numFmt w:val="bullet"/>
      <w:lvlText w:val="•"/>
      <w:lvlJc w:val="left"/>
      <w:pPr>
        <w:ind w:left="5631" w:hanging="707"/>
      </w:pPr>
      <w:rPr>
        <w:rFonts w:hint="default"/>
      </w:rPr>
    </w:lvl>
    <w:lvl w:ilvl="8">
      <w:numFmt w:val="bullet"/>
      <w:lvlText w:val="•"/>
      <w:lvlJc w:val="left"/>
      <w:pPr>
        <w:ind w:left="6834" w:hanging="707"/>
      </w:pPr>
      <w:rPr>
        <w:rFonts w:hint="default"/>
      </w:rPr>
    </w:lvl>
  </w:abstractNum>
  <w:num w:numId="1" w16cid:durableId="2143889527">
    <w:abstractNumId w:val="0"/>
  </w:num>
  <w:num w:numId="2" w16cid:durableId="1805926929">
    <w:abstractNumId w:val="3"/>
  </w:num>
  <w:num w:numId="3" w16cid:durableId="431821716">
    <w:abstractNumId w:val="1"/>
  </w:num>
  <w:num w:numId="4" w16cid:durableId="1263104352">
    <w:abstractNumId w:val="2"/>
  </w:num>
  <w:num w:numId="5" w16cid:durableId="572277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0D"/>
    <w:rsid w:val="000542EF"/>
    <w:rsid w:val="000F6810"/>
    <w:rsid w:val="0013208E"/>
    <w:rsid w:val="001722CA"/>
    <w:rsid w:val="001979D7"/>
    <w:rsid w:val="001E34BC"/>
    <w:rsid w:val="00241E98"/>
    <w:rsid w:val="002478EB"/>
    <w:rsid w:val="002726D8"/>
    <w:rsid w:val="002C31B4"/>
    <w:rsid w:val="00326116"/>
    <w:rsid w:val="0035520C"/>
    <w:rsid w:val="00372AB7"/>
    <w:rsid w:val="00375B13"/>
    <w:rsid w:val="00396A2A"/>
    <w:rsid w:val="003A6D16"/>
    <w:rsid w:val="003D137D"/>
    <w:rsid w:val="00440130"/>
    <w:rsid w:val="004468F3"/>
    <w:rsid w:val="00486747"/>
    <w:rsid w:val="00486C5F"/>
    <w:rsid w:val="004C2009"/>
    <w:rsid w:val="00513381"/>
    <w:rsid w:val="00513D96"/>
    <w:rsid w:val="00527D17"/>
    <w:rsid w:val="005456C1"/>
    <w:rsid w:val="00560548"/>
    <w:rsid w:val="005731F6"/>
    <w:rsid w:val="00595ED9"/>
    <w:rsid w:val="005A6619"/>
    <w:rsid w:val="0064664A"/>
    <w:rsid w:val="00694030"/>
    <w:rsid w:val="006A03B9"/>
    <w:rsid w:val="006D6E65"/>
    <w:rsid w:val="00714CCD"/>
    <w:rsid w:val="00721842"/>
    <w:rsid w:val="00723E71"/>
    <w:rsid w:val="007765A8"/>
    <w:rsid w:val="007F5BCB"/>
    <w:rsid w:val="00806B9F"/>
    <w:rsid w:val="00807602"/>
    <w:rsid w:val="0084280D"/>
    <w:rsid w:val="00854B1F"/>
    <w:rsid w:val="00870B65"/>
    <w:rsid w:val="00897707"/>
    <w:rsid w:val="008C3B22"/>
    <w:rsid w:val="008C50DA"/>
    <w:rsid w:val="008C6CE4"/>
    <w:rsid w:val="00922C27"/>
    <w:rsid w:val="00927E50"/>
    <w:rsid w:val="00977505"/>
    <w:rsid w:val="00991762"/>
    <w:rsid w:val="009A4557"/>
    <w:rsid w:val="009B141C"/>
    <w:rsid w:val="009C1D5E"/>
    <w:rsid w:val="00A1425B"/>
    <w:rsid w:val="00A54F39"/>
    <w:rsid w:val="00A72CA4"/>
    <w:rsid w:val="00AA0626"/>
    <w:rsid w:val="00AE30CC"/>
    <w:rsid w:val="00AE385C"/>
    <w:rsid w:val="00AE61A2"/>
    <w:rsid w:val="00B12BC9"/>
    <w:rsid w:val="00B13AB8"/>
    <w:rsid w:val="00B2777B"/>
    <w:rsid w:val="00BD390D"/>
    <w:rsid w:val="00BF251B"/>
    <w:rsid w:val="00C05CA5"/>
    <w:rsid w:val="00C34422"/>
    <w:rsid w:val="00C660DD"/>
    <w:rsid w:val="00CC792C"/>
    <w:rsid w:val="00CD14CB"/>
    <w:rsid w:val="00CD5F45"/>
    <w:rsid w:val="00D2551B"/>
    <w:rsid w:val="00D33174"/>
    <w:rsid w:val="00D56984"/>
    <w:rsid w:val="00D93272"/>
    <w:rsid w:val="00DE0C9C"/>
    <w:rsid w:val="00DF31C7"/>
    <w:rsid w:val="00E84DE7"/>
    <w:rsid w:val="00ED757F"/>
    <w:rsid w:val="00F040F1"/>
    <w:rsid w:val="00F5672F"/>
    <w:rsid w:val="00FC2CDE"/>
    <w:rsid w:val="00FF5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ECD7"/>
  <w15:docId w15:val="{A26F3030-861E-489F-99D3-5DFCB916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1" w:firstLine="704"/>
      <w:outlineLvl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10" w:firstLine="712"/>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C792C"/>
    <w:rPr>
      <w:sz w:val="16"/>
      <w:szCs w:val="16"/>
    </w:rPr>
  </w:style>
  <w:style w:type="paragraph" w:styleId="CommentText">
    <w:name w:val="annotation text"/>
    <w:basedOn w:val="Normal"/>
    <w:link w:val="CommentTextChar"/>
    <w:uiPriority w:val="99"/>
    <w:unhideWhenUsed/>
    <w:rsid w:val="00CC792C"/>
    <w:rPr>
      <w:sz w:val="20"/>
      <w:szCs w:val="20"/>
    </w:rPr>
  </w:style>
  <w:style w:type="character" w:customStyle="1" w:styleId="CommentTextChar">
    <w:name w:val="Comment Text Char"/>
    <w:basedOn w:val="DefaultParagraphFont"/>
    <w:link w:val="CommentText"/>
    <w:uiPriority w:val="99"/>
    <w:rsid w:val="00CC79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792C"/>
    <w:rPr>
      <w:b/>
      <w:bCs/>
    </w:rPr>
  </w:style>
  <w:style w:type="character" w:customStyle="1" w:styleId="CommentSubjectChar">
    <w:name w:val="Comment Subject Char"/>
    <w:basedOn w:val="CommentTextChar"/>
    <w:link w:val="CommentSubject"/>
    <w:uiPriority w:val="99"/>
    <w:semiHidden/>
    <w:rsid w:val="00CC792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C79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92C"/>
    <w:rPr>
      <w:rFonts w:ascii="Segoe UI" w:eastAsia="Times New Roman" w:hAnsi="Segoe UI" w:cs="Segoe UI"/>
      <w:sz w:val="18"/>
      <w:szCs w:val="18"/>
    </w:rPr>
  </w:style>
  <w:style w:type="paragraph" w:styleId="NormalWeb">
    <w:name w:val="Normal (Web)"/>
    <w:basedOn w:val="Normal"/>
    <w:uiPriority w:val="99"/>
    <w:semiHidden/>
    <w:unhideWhenUsed/>
    <w:rsid w:val="00A72CA4"/>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513381"/>
    <w:pPr>
      <w:tabs>
        <w:tab w:val="center" w:pos="4680"/>
        <w:tab w:val="right" w:pos="9360"/>
      </w:tabs>
    </w:pPr>
  </w:style>
  <w:style w:type="character" w:customStyle="1" w:styleId="HeaderChar">
    <w:name w:val="Header Char"/>
    <w:basedOn w:val="DefaultParagraphFont"/>
    <w:link w:val="Header"/>
    <w:uiPriority w:val="99"/>
    <w:rsid w:val="00513381"/>
    <w:rPr>
      <w:rFonts w:ascii="Times New Roman" w:eastAsia="Times New Roman" w:hAnsi="Times New Roman" w:cs="Times New Roman"/>
    </w:rPr>
  </w:style>
  <w:style w:type="paragraph" w:styleId="Footer">
    <w:name w:val="footer"/>
    <w:basedOn w:val="Normal"/>
    <w:link w:val="FooterChar"/>
    <w:uiPriority w:val="99"/>
    <w:unhideWhenUsed/>
    <w:rsid w:val="00513381"/>
    <w:pPr>
      <w:tabs>
        <w:tab w:val="center" w:pos="4680"/>
        <w:tab w:val="right" w:pos="9360"/>
      </w:tabs>
    </w:pPr>
  </w:style>
  <w:style w:type="character" w:customStyle="1" w:styleId="FooterChar">
    <w:name w:val="Footer Char"/>
    <w:basedOn w:val="DefaultParagraphFont"/>
    <w:link w:val="Footer"/>
    <w:uiPriority w:val="99"/>
    <w:rsid w:val="00513381"/>
    <w:rPr>
      <w:rFonts w:ascii="Times New Roman" w:eastAsia="Times New Roman" w:hAnsi="Times New Roman" w:cs="Times New Roman"/>
    </w:rPr>
  </w:style>
  <w:style w:type="paragraph" w:styleId="Revision">
    <w:name w:val="Revision"/>
    <w:hidden/>
    <w:uiPriority w:val="99"/>
    <w:semiHidden/>
    <w:rsid w:val="00513381"/>
    <w:pPr>
      <w:widowControl/>
      <w:autoSpaceDE/>
      <w:autoSpaceDN/>
    </w:pPr>
    <w:rPr>
      <w:rFonts w:ascii="Times New Roman" w:eastAsia="Times New Roman" w:hAnsi="Times New Roman" w:cs="Times New Roman"/>
    </w:rPr>
  </w:style>
  <w:style w:type="paragraph" w:styleId="NoSpacing">
    <w:name w:val="No Spacing"/>
    <w:uiPriority w:val="1"/>
    <w:qFormat/>
    <w:rsid w:val="004401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6108">
      <w:bodyDiv w:val="1"/>
      <w:marLeft w:val="0"/>
      <w:marRight w:val="0"/>
      <w:marTop w:val="0"/>
      <w:marBottom w:val="0"/>
      <w:divBdr>
        <w:top w:val="none" w:sz="0" w:space="0" w:color="auto"/>
        <w:left w:val="none" w:sz="0" w:space="0" w:color="auto"/>
        <w:bottom w:val="none" w:sz="0" w:space="0" w:color="auto"/>
        <w:right w:val="none" w:sz="0" w:space="0" w:color="auto"/>
      </w:divBdr>
    </w:div>
    <w:div w:id="916397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2735</Words>
  <Characters>15590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 Cota Uyar</dc:creator>
  <cp:keywords/>
  <dc:description/>
  <cp:lastModifiedBy>Patrick F Luensmann</cp:lastModifiedBy>
  <cp:revision>2</cp:revision>
  <cp:lastPrinted>2019-01-31T20:57:00Z</cp:lastPrinted>
  <dcterms:created xsi:type="dcterms:W3CDTF">2026-07-30T19:49:00Z</dcterms:created>
  <dcterms:modified xsi:type="dcterms:W3CDTF">2026-07-30T19:49:00Z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2013-03-21T00:00:00Z</vt:filetime>
  </property>
  <property fmtid="{D5CDD505-2E9C-101B-9397-08002B2CF9AE}" pid="3" name="Creator">
    <vt:lpwstr>Canon iR C5180  PDF</vt:lpwstr>
  </property>
  <property fmtid="{D5CDD505-2E9C-101B-9397-08002B2CF9AE}" pid="4" name="LastSaved">
    <vt:filetime>2017-02-20T00:00:00Z</vt:filetime>
  </property>
</Properties>
</file>